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EB" w:rsidRPr="00B13DAE" w:rsidRDefault="00245EEB" w:rsidP="00B13DAE">
      <w:pPr>
        <w:spacing w:after="0" w:line="240" w:lineRule="auto"/>
        <w:ind w:left="-426"/>
        <w:rPr>
          <w:rFonts w:ascii="Times New Roman" w:hAnsi="Times New Roman" w:cs="Times New Roman"/>
          <w:b/>
          <w:bCs/>
          <w:sz w:val="24"/>
        </w:rPr>
      </w:pPr>
      <w:r w:rsidRPr="00B13DAE">
        <w:rPr>
          <w:rFonts w:ascii="Times New Roman" w:hAnsi="Times New Roman" w:cs="Times New Roman"/>
          <w:sz w:val="26"/>
        </w:rPr>
        <w:t>ỦY BAN NHÂN DÂN QUẬN</w:t>
      </w:r>
      <w:r w:rsidR="00B13DAE" w:rsidRPr="00B13DAE">
        <w:rPr>
          <w:rFonts w:ascii="Times New Roman" w:hAnsi="Times New Roman" w:cs="Times New Roman"/>
          <w:sz w:val="26"/>
        </w:rPr>
        <w:t xml:space="preserve"> 12</w:t>
      </w:r>
      <w:r w:rsidR="00B13DAE">
        <w:rPr>
          <w:rFonts w:ascii="Times New Roman" w:hAnsi="Times New Roman" w:cs="Times New Roman"/>
          <w:sz w:val="24"/>
        </w:rPr>
        <w:t xml:space="preserve">             </w:t>
      </w:r>
      <w:r w:rsidRPr="00B13DAE">
        <w:rPr>
          <w:rFonts w:ascii="Times New Roman" w:hAnsi="Times New Roman" w:cs="Times New Roman"/>
          <w:b/>
          <w:bCs/>
          <w:sz w:val="26"/>
        </w:rPr>
        <w:t>CỘNG HÒA XÃ HỘI CHỦ NGHĨA VIỆT NAM</w:t>
      </w:r>
    </w:p>
    <w:p w:rsidR="00245EEB" w:rsidRPr="00B13DAE" w:rsidRDefault="00245EEB" w:rsidP="00B13DAE">
      <w:pPr>
        <w:spacing w:after="0" w:line="240" w:lineRule="auto"/>
        <w:ind w:left="-567"/>
        <w:rPr>
          <w:rFonts w:ascii="Times New Roman" w:hAnsi="Times New Roman" w:cs="Times New Roman"/>
          <w:b/>
          <w:bCs/>
          <w:sz w:val="24"/>
        </w:rPr>
      </w:pPr>
      <w:r w:rsidRPr="00B13DAE">
        <w:rPr>
          <w:rFonts w:ascii="Times New Roman" w:hAnsi="Times New Roman" w:cs="Times New Roman"/>
          <w:b/>
          <w:bCs/>
          <w:sz w:val="26"/>
        </w:rPr>
        <w:t>PHÒNG GIÁO DỤC VÀ ĐÀO TẠO</w:t>
      </w:r>
      <w:r w:rsidRPr="00B13DAE">
        <w:rPr>
          <w:rFonts w:ascii="Times New Roman" w:hAnsi="Times New Roman" w:cs="Times New Roman"/>
          <w:b/>
          <w:bCs/>
          <w:sz w:val="24"/>
        </w:rPr>
        <w:t xml:space="preserve"> </w:t>
      </w:r>
      <w:r w:rsidRPr="00BC247C">
        <w:rPr>
          <w:rFonts w:ascii="Times New Roman" w:hAnsi="Times New Roman" w:cs="Times New Roman"/>
          <w:b/>
          <w:bCs/>
        </w:rPr>
        <w:t xml:space="preserve">           </w:t>
      </w:r>
      <w:r w:rsidR="00B13DAE">
        <w:rPr>
          <w:rFonts w:ascii="Times New Roman" w:hAnsi="Times New Roman" w:cs="Times New Roman"/>
          <w:b/>
          <w:bCs/>
        </w:rPr>
        <w:t xml:space="preserve">              </w:t>
      </w:r>
      <w:r w:rsidRPr="00B13DAE">
        <w:rPr>
          <w:rFonts w:ascii="Times New Roman" w:hAnsi="Times New Roman" w:cs="Times New Roman"/>
          <w:b/>
          <w:bCs/>
          <w:sz w:val="28"/>
          <w:szCs w:val="24"/>
        </w:rPr>
        <w:t>Độc lập – Tự do – Hạnh phúc</w:t>
      </w:r>
    </w:p>
    <w:p w:rsidR="00245EEB" w:rsidRPr="00BC247C" w:rsidRDefault="00056954" w:rsidP="00F21887">
      <w:pPr>
        <w:spacing w:after="0" w:line="24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390525</wp:posOffset>
                </wp:positionH>
                <wp:positionV relativeFrom="paragraph">
                  <wp:posOffset>20955</wp:posOffset>
                </wp:positionV>
                <wp:extent cx="1133475" cy="0"/>
                <wp:effectExtent l="13335"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65pt" to="12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tG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3122295</wp:posOffset>
                </wp:positionH>
                <wp:positionV relativeFrom="paragraph">
                  <wp:posOffset>1905</wp:posOffset>
                </wp:positionV>
                <wp:extent cx="2278380" cy="0"/>
                <wp:effectExtent l="11430" t="11430" r="571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15pt" to="42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O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VEeOtMbV0BApTY21EaP6sWsNf3mkNJVS9SOR4avJwNpWchI3qSEjTOAv+0/aQYxZO91bNOx&#10;sR1qpDBfQ2IAh1agY5zL6TYXfvSIwmGeP04fpjA+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"/>
            </w:pict>
          </mc:Fallback>
        </mc:AlternateContent>
      </w:r>
    </w:p>
    <w:p w:rsidR="00245EEB" w:rsidRPr="00BC247C" w:rsidRDefault="00B13DAE" w:rsidP="00F21887">
      <w:pPr>
        <w:spacing w:after="0"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6"/>
          <w:szCs w:val="28"/>
        </w:rPr>
        <w:t>Số</w:t>
      </w:r>
      <w:r w:rsidR="00245EEB" w:rsidRPr="00B13DAE">
        <w:rPr>
          <w:rFonts w:ascii="Times New Roman" w:hAnsi="Times New Roman" w:cs="Times New Roman"/>
          <w:sz w:val="26"/>
          <w:szCs w:val="28"/>
        </w:rPr>
        <w:t xml:space="preserve">:  </w:t>
      </w:r>
      <w:r w:rsidR="008A387A">
        <w:rPr>
          <w:rFonts w:ascii="Times New Roman" w:hAnsi="Times New Roman" w:cs="Times New Roman"/>
          <w:sz w:val="26"/>
          <w:szCs w:val="28"/>
        </w:rPr>
        <w:t>863</w:t>
      </w:r>
      <w:r w:rsidR="00245EEB" w:rsidRPr="00B13DAE">
        <w:rPr>
          <w:rFonts w:ascii="Times New Roman" w:hAnsi="Times New Roman" w:cs="Times New Roman"/>
          <w:sz w:val="26"/>
          <w:szCs w:val="28"/>
        </w:rPr>
        <w:t>/KH</w:t>
      </w:r>
      <w:r w:rsidR="00056954">
        <w:rPr>
          <w:rFonts w:ascii="Times New Roman" w:hAnsi="Times New Roman" w:cs="Times New Roman"/>
          <w:sz w:val="26"/>
          <w:szCs w:val="28"/>
        </w:rPr>
        <w:t>-</w:t>
      </w:r>
      <w:r w:rsidR="00245EEB" w:rsidRPr="00B13DAE">
        <w:rPr>
          <w:rFonts w:ascii="Times New Roman" w:hAnsi="Times New Roman" w:cs="Times New Roman"/>
          <w:sz w:val="26"/>
          <w:szCs w:val="28"/>
        </w:rPr>
        <w:t>GDĐT</w:t>
      </w:r>
      <w:r w:rsidR="00056954">
        <w:rPr>
          <w:rFonts w:ascii="Times New Roman" w:hAnsi="Times New Roman" w:cs="Times New Roman"/>
          <w:sz w:val="26"/>
          <w:szCs w:val="28"/>
        </w:rPr>
        <w:t>-PT</w:t>
      </w:r>
      <w:r w:rsidR="00245EEB" w:rsidRPr="00BC247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EEB" w:rsidRPr="00BC247C">
        <w:rPr>
          <w:rFonts w:ascii="Times New Roman" w:hAnsi="Times New Roman" w:cs="Times New Roman"/>
          <w:i/>
          <w:iCs/>
          <w:sz w:val="28"/>
          <w:szCs w:val="28"/>
        </w:rPr>
        <w:t xml:space="preserve">Quận 12,  ngày </w:t>
      </w:r>
      <w:r w:rsidR="008A387A">
        <w:rPr>
          <w:rFonts w:ascii="Times New Roman" w:hAnsi="Times New Roman" w:cs="Times New Roman"/>
          <w:i/>
          <w:iCs/>
          <w:sz w:val="28"/>
          <w:szCs w:val="28"/>
        </w:rPr>
        <w:t>17</w:t>
      </w:r>
      <w:bookmarkStart w:id="0" w:name="_GoBack"/>
      <w:bookmarkEnd w:id="0"/>
      <w:r w:rsidR="00245EEB" w:rsidRPr="00BC247C">
        <w:rPr>
          <w:rFonts w:ascii="Times New Roman" w:hAnsi="Times New Roman" w:cs="Times New Roman"/>
          <w:i/>
          <w:iCs/>
          <w:sz w:val="28"/>
          <w:szCs w:val="28"/>
        </w:rPr>
        <w:t xml:space="preserve"> tháng   </w:t>
      </w:r>
      <w:r w:rsidR="00297162">
        <w:rPr>
          <w:rFonts w:ascii="Times New Roman" w:hAnsi="Times New Roman" w:cs="Times New Roman"/>
          <w:i/>
          <w:iCs/>
          <w:sz w:val="28"/>
          <w:szCs w:val="28"/>
        </w:rPr>
        <w:t>9</w:t>
      </w:r>
      <w:r>
        <w:rPr>
          <w:rFonts w:ascii="Times New Roman" w:hAnsi="Times New Roman" w:cs="Times New Roman"/>
          <w:i/>
          <w:iCs/>
          <w:sz w:val="28"/>
          <w:szCs w:val="28"/>
        </w:rPr>
        <w:t xml:space="preserve">  </w:t>
      </w:r>
      <w:r w:rsidR="00245EEB" w:rsidRPr="00BC247C">
        <w:rPr>
          <w:rFonts w:ascii="Times New Roman" w:hAnsi="Times New Roman" w:cs="Times New Roman"/>
          <w:i/>
          <w:iCs/>
          <w:sz w:val="28"/>
          <w:szCs w:val="28"/>
        </w:rPr>
        <w:t>năm 201</w:t>
      </w:r>
      <w:r w:rsidR="00297162">
        <w:rPr>
          <w:rFonts w:ascii="Times New Roman" w:hAnsi="Times New Roman" w:cs="Times New Roman"/>
          <w:i/>
          <w:iCs/>
          <w:sz w:val="28"/>
          <w:szCs w:val="28"/>
        </w:rPr>
        <w:t>9</w:t>
      </w:r>
      <w:r w:rsidR="00245EEB" w:rsidRPr="00BC247C">
        <w:rPr>
          <w:rFonts w:ascii="Times New Roman" w:hAnsi="Times New Roman" w:cs="Times New Roman"/>
          <w:sz w:val="24"/>
          <w:szCs w:val="24"/>
        </w:rPr>
        <w:t xml:space="preserve">                  </w:t>
      </w:r>
    </w:p>
    <w:p w:rsidR="00245EEB" w:rsidRPr="00BC247C" w:rsidRDefault="00245EEB" w:rsidP="00F21887">
      <w:pPr>
        <w:spacing w:after="0" w:line="240" w:lineRule="auto"/>
        <w:rPr>
          <w:rFonts w:ascii="Times New Roman" w:hAnsi="Times New Roman" w:cs="Times New Roman"/>
        </w:rPr>
      </w:pPr>
    </w:p>
    <w:p w:rsidR="00245EEB" w:rsidRDefault="00245EEB" w:rsidP="00F21887">
      <w:pPr>
        <w:spacing w:after="0" w:line="240" w:lineRule="auto"/>
        <w:jc w:val="center"/>
        <w:rPr>
          <w:rFonts w:ascii="Times New Roman" w:hAnsi="Times New Roman" w:cs="Times New Roman"/>
          <w:b/>
          <w:bCs/>
          <w:sz w:val="28"/>
          <w:szCs w:val="28"/>
        </w:rPr>
      </w:pPr>
    </w:p>
    <w:p w:rsidR="00245EEB" w:rsidRPr="00BC247C" w:rsidRDefault="00245EEB" w:rsidP="00F21887">
      <w:pPr>
        <w:spacing w:after="0" w:line="240" w:lineRule="auto"/>
        <w:jc w:val="center"/>
        <w:rPr>
          <w:rFonts w:ascii="Times New Roman" w:hAnsi="Times New Roman" w:cs="Times New Roman"/>
          <w:b/>
          <w:bCs/>
          <w:sz w:val="28"/>
          <w:szCs w:val="28"/>
        </w:rPr>
      </w:pPr>
      <w:r w:rsidRPr="00BC247C">
        <w:rPr>
          <w:rFonts w:ascii="Times New Roman" w:hAnsi="Times New Roman" w:cs="Times New Roman"/>
          <w:b/>
          <w:bCs/>
          <w:sz w:val="28"/>
          <w:szCs w:val="28"/>
        </w:rPr>
        <w:t xml:space="preserve">KẾ HOẠCH  </w:t>
      </w:r>
    </w:p>
    <w:p w:rsidR="00245EEB" w:rsidRPr="00BC247C" w:rsidRDefault="00245EEB" w:rsidP="00F21887">
      <w:pPr>
        <w:spacing w:after="0" w:line="240" w:lineRule="auto"/>
        <w:jc w:val="center"/>
        <w:rPr>
          <w:rFonts w:ascii="Times New Roman" w:hAnsi="Times New Roman" w:cs="Times New Roman"/>
          <w:b/>
          <w:bCs/>
          <w:sz w:val="28"/>
          <w:szCs w:val="28"/>
        </w:rPr>
      </w:pPr>
      <w:r w:rsidRPr="00BC247C">
        <w:rPr>
          <w:rFonts w:ascii="Times New Roman" w:hAnsi="Times New Roman" w:cs="Times New Roman"/>
          <w:b/>
          <w:bCs/>
          <w:sz w:val="28"/>
          <w:szCs w:val="28"/>
        </w:rPr>
        <w:t>Hội thi giáo viên dạy giỏi cấp quận</w:t>
      </w:r>
    </w:p>
    <w:p w:rsidR="00245EEB" w:rsidRPr="00BC247C" w:rsidRDefault="00B13DAE" w:rsidP="00F218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w:t>
      </w:r>
      <w:r w:rsidR="00245EEB" w:rsidRPr="00BC247C">
        <w:rPr>
          <w:rFonts w:ascii="Times New Roman" w:hAnsi="Times New Roman" w:cs="Times New Roman"/>
          <w:b/>
          <w:bCs/>
          <w:sz w:val="28"/>
          <w:szCs w:val="28"/>
        </w:rPr>
        <w:t>ăm họ</w:t>
      </w:r>
      <w:r>
        <w:rPr>
          <w:rFonts w:ascii="Times New Roman" w:hAnsi="Times New Roman" w:cs="Times New Roman"/>
          <w:b/>
          <w:bCs/>
          <w:sz w:val="28"/>
          <w:szCs w:val="28"/>
        </w:rPr>
        <w:t xml:space="preserve">c </w:t>
      </w:r>
      <w:r w:rsidR="005B7B0C">
        <w:rPr>
          <w:rFonts w:ascii="Times New Roman" w:hAnsi="Times New Roman" w:cs="Times New Roman"/>
          <w:b/>
          <w:bCs/>
          <w:sz w:val="28"/>
          <w:szCs w:val="28"/>
        </w:rPr>
        <w:t>201</w:t>
      </w:r>
      <w:r w:rsidR="00297162">
        <w:rPr>
          <w:rFonts w:ascii="Times New Roman" w:hAnsi="Times New Roman" w:cs="Times New Roman"/>
          <w:b/>
          <w:bCs/>
          <w:sz w:val="28"/>
          <w:szCs w:val="28"/>
        </w:rPr>
        <w:t>9</w:t>
      </w:r>
      <w:r w:rsidRPr="00B13DAE">
        <w:rPr>
          <w:rFonts w:ascii="Times New Roman" w:hAnsi="Times New Roman" w:cs="Times New Roman"/>
          <w:bCs/>
          <w:sz w:val="28"/>
          <w:szCs w:val="28"/>
        </w:rPr>
        <w:t>-</w:t>
      </w:r>
      <w:r w:rsidR="00245EEB">
        <w:rPr>
          <w:rFonts w:ascii="Times New Roman" w:hAnsi="Times New Roman" w:cs="Times New Roman"/>
          <w:b/>
          <w:bCs/>
          <w:sz w:val="28"/>
          <w:szCs w:val="28"/>
        </w:rPr>
        <w:t>20</w:t>
      </w:r>
      <w:r w:rsidR="00297162">
        <w:rPr>
          <w:rFonts w:ascii="Times New Roman" w:hAnsi="Times New Roman" w:cs="Times New Roman"/>
          <w:b/>
          <w:bCs/>
          <w:sz w:val="28"/>
          <w:szCs w:val="28"/>
        </w:rPr>
        <w:t>20</w:t>
      </w:r>
    </w:p>
    <w:p w:rsidR="00245EEB" w:rsidRPr="00BC247C" w:rsidRDefault="00056954" w:rsidP="005C2999">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107950</wp:posOffset>
                </wp:positionV>
                <wp:extent cx="1743075" cy="0"/>
                <wp:effectExtent l="13335" t="1333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8.75pt;margin-top:8.5pt;width:1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ng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"/>
            </w:pict>
          </mc:Fallback>
        </mc:AlternateContent>
      </w:r>
    </w:p>
    <w:p w:rsidR="00245EEB" w:rsidRPr="00BC247C" w:rsidRDefault="00245EEB" w:rsidP="00056954">
      <w:pPr>
        <w:spacing w:after="120" w:line="360" w:lineRule="exact"/>
        <w:ind w:firstLine="720"/>
        <w:jc w:val="both"/>
        <w:rPr>
          <w:rFonts w:ascii="Times New Roman" w:hAnsi="Times New Roman" w:cs="Times New Roman"/>
          <w:sz w:val="28"/>
          <w:szCs w:val="28"/>
        </w:rPr>
      </w:pPr>
      <w:r w:rsidRPr="00BC247C">
        <w:rPr>
          <w:rFonts w:ascii="Times New Roman" w:hAnsi="Times New Roman" w:cs="Times New Roman"/>
          <w:sz w:val="28"/>
          <w:szCs w:val="28"/>
        </w:rPr>
        <w:t>Căn cứ Thông tư số 21/2010/TT-BGDĐT ngày 20 tháng 7 năm 2010 của Bộ Giáo dục và Đào tạo về ban hành Điều lệ hội thi giáo viên dạy giỏi các cấp học phổ thông và giáo dục thường xuyên của Bộ Giáo dục và Đào tạo;</w:t>
      </w:r>
    </w:p>
    <w:p w:rsidR="00245EEB" w:rsidRPr="00BC247C" w:rsidRDefault="00245EEB" w:rsidP="00056954">
      <w:pPr>
        <w:spacing w:after="120" w:line="360" w:lineRule="exact"/>
        <w:ind w:firstLine="720"/>
        <w:jc w:val="both"/>
        <w:rPr>
          <w:rFonts w:ascii="Times New Roman" w:hAnsi="Times New Roman" w:cs="Times New Roman"/>
          <w:sz w:val="28"/>
          <w:szCs w:val="28"/>
        </w:rPr>
      </w:pPr>
      <w:r w:rsidRPr="00BC247C">
        <w:rPr>
          <w:rFonts w:ascii="Times New Roman" w:hAnsi="Times New Roman" w:cs="Times New Roman"/>
          <w:sz w:val="28"/>
          <w:szCs w:val="28"/>
        </w:rPr>
        <w:t>Căn cứ Kế hoạch năm họ</w:t>
      </w:r>
      <w:r w:rsidR="005B7B0C">
        <w:rPr>
          <w:rFonts w:ascii="Times New Roman" w:hAnsi="Times New Roman" w:cs="Times New Roman"/>
          <w:sz w:val="28"/>
          <w:szCs w:val="28"/>
        </w:rPr>
        <w:t>c 201</w:t>
      </w:r>
      <w:r w:rsidR="00297162">
        <w:rPr>
          <w:rFonts w:ascii="Times New Roman" w:hAnsi="Times New Roman" w:cs="Times New Roman"/>
          <w:sz w:val="28"/>
          <w:szCs w:val="28"/>
        </w:rPr>
        <w:t>9</w:t>
      </w:r>
      <w:r w:rsidR="005B7B0C">
        <w:rPr>
          <w:rFonts w:ascii="Times New Roman" w:hAnsi="Times New Roman" w:cs="Times New Roman"/>
          <w:sz w:val="28"/>
          <w:szCs w:val="28"/>
        </w:rPr>
        <w:t>-</w:t>
      </w:r>
      <w:r>
        <w:rPr>
          <w:rFonts w:ascii="Times New Roman" w:hAnsi="Times New Roman" w:cs="Times New Roman"/>
          <w:sz w:val="28"/>
          <w:szCs w:val="28"/>
        </w:rPr>
        <w:t>20</w:t>
      </w:r>
      <w:r w:rsidR="00297162">
        <w:rPr>
          <w:rFonts w:ascii="Times New Roman" w:hAnsi="Times New Roman" w:cs="Times New Roman"/>
          <w:sz w:val="28"/>
          <w:szCs w:val="28"/>
        </w:rPr>
        <w:t>20</w:t>
      </w:r>
      <w:r w:rsidRPr="00BC247C">
        <w:rPr>
          <w:rFonts w:ascii="Times New Roman" w:hAnsi="Times New Roman" w:cs="Times New Roman"/>
          <w:sz w:val="28"/>
          <w:szCs w:val="28"/>
        </w:rPr>
        <w:t xml:space="preserve"> của Phòng Giáo dục và Đào tạo, </w:t>
      </w:r>
    </w:p>
    <w:p w:rsidR="00245EEB" w:rsidRPr="00BC247C" w:rsidRDefault="00245EEB" w:rsidP="00056954">
      <w:pPr>
        <w:spacing w:after="120" w:line="360" w:lineRule="exact"/>
        <w:ind w:firstLine="720"/>
        <w:jc w:val="both"/>
        <w:rPr>
          <w:rFonts w:ascii="Times New Roman" w:hAnsi="Times New Roman" w:cs="Times New Roman"/>
          <w:sz w:val="28"/>
          <w:szCs w:val="28"/>
        </w:rPr>
      </w:pPr>
      <w:r w:rsidRPr="00BC247C">
        <w:rPr>
          <w:rFonts w:ascii="Times New Roman" w:hAnsi="Times New Roman" w:cs="Times New Roman"/>
          <w:sz w:val="28"/>
          <w:szCs w:val="28"/>
        </w:rPr>
        <w:t>Phòng Giáo dục và Đào tạo tổ chức hội thi giáo viên dạy giỏi cấp quận năm họ</w:t>
      </w:r>
      <w:r w:rsidR="005B7B0C">
        <w:rPr>
          <w:rFonts w:ascii="Times New Roman" w:hAnsi="Times New Roman" w:cs="Times New Roman"/>
          <w:sz w:val="28"/>
          <w:szCs w:val="28"/>
        </w:rPr>
        <w:t>c 201</w:t>
      </w:r>
      <w:r w:rsidR="00297162">
        <w:rPr>
          <w:rFonts w:ascii="Times New Roman" w:hAnsi="Times New Roman" w:cs="Times New Roman"/>
          <w:sz w:val="28"/>
          <w:szCs w:val="28"/>
        </w:rPr>
        <w:t>9</w:t>
      </w:r>
      <w:r>
        <w:rPr>
          <w:rFonts w:ascii="Times New Roman" w:hAnsi="Times New Roman" w:cs="Times New Roman"/>
          <w:sz w:val="28"/>
          <w:szCs w:val="28"/>
        </w:rPr>
        <w:t>-20</w:t>
      </w:r>
      <w:r w:rsidR="00297162">
        <w:rPr>
          <w:rFonts w:ascii="Times New Roman" w:hAnsi="Times New Roman" w:cs="Times New Roman"/>
          <w:sz w:val="28"/>
          <w:szCs w:val="28"/>
        </w:rPr>
        <w:t xml:space="preserve">20 </w:t>
      </w:r>
      <w:r w:rsidRPr="00BC247C">
        <w:rPr>
          <w:rFonts w:ascii="Times New Roman" w:hAnsi="Times New Roman" w:cs="Times New Roman"/>
          <w:sz w:val="28"/>
          <w:szCs w:val="28"/>
        </w:rPr>
        <w:t>với các nội dung sau:</w:t>
      </w:r>
    </w:p>
    <w:p w:rsidR="00245EEB" w:rsidRDefault="00A36122" w:rsidP="00056954">
      <w:pPr>
        <w:spacing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I. </w:t>
      </w:r>
      <w:r w:rsidR="00245EEB" w:rsidRPr="00BC247C">
        <w:rPr>
          <w:rFonts w:ascii="Times New Roman" w:hAnsi="Times New Roman" w:cs="Times New Roman"/>
          <w:b/>
          <w:bCs/>
          <w:sz w:val="28"/>
          <w:szCs w:val="28"/>
        </w:rPr>
        <w:t>Mục đích</w:t>
      </w:r>
      <w:r w:rsidR="005B7B0C">
        <w:rPr>
          <w:rFonts w:ascii="Times New Roman" w:hAnsi="Times New Roman" w:cs="Times New Roman"/>
          <w:b/>
          <w:bCs/>
          <w:sz w:val="28"/>
          <w:szCs w:val="28"/>
        </w:rPr>
        <w:t>,</w:t>
      </w:r>
      <w:r w:rsidR="00245EEB" w:rsidRPr="00BC247C">
        <w:rPr>
          <w:rFonts w:ascii="Times New Roman" w:hAnsi="Times New Roman" w:cs="Times New Roman"/>
          <w:b/>
          <w:bCs/>
          <w:sz w:val="28"/>
          <w:szCs w:val="28"/>
        </w:rPr>
        <w:t xml:space="preserve"> yêu cầ</w:t>
      </w:r>
      <w:r w:rsidR="00245EEB">
        <w:rPr>
          <w:rFonts w:ascii="Times New Roman" w:hAnsi="Times New Roman" w:cs="Times New Roman"/>
          <w:b/>
          <w:bCs/>
          <w:sz w:val="28"/>
          <w:szCs w:val="28"/>
        </w:rPr>
        <w:t>u</w:t>
      </w:r>
    </w:p>
    <w:p w:rsidR="001F1F15" w:rsidRPr="00BC247C" w:rsidRDefault="001F1F15" w:rsidP="00056954">
      <w:pPr>
        <w:spacing w:after="120" w:line="360" w:lineRule="exact"/>
        <w:ind w:left="720"/>
        <w:jc w:val="both"/>
        <w:rPr>
          <w:rFonts w:ascii="Times New Roman" w:hAnsi="Times New Roman" w:cs="Times New Roman"/>
          <w:b/>
          <w:bCs/>
          <w:sz w:val="28"/>
          <w:szCs w:val="28"/>
        </w:rPr>
      </w:pPr>
      <w:r>
        <w:rPr>
          <w:rFonts w:ascii="Times New Roman" w:hAnsi="Times New Roman" w:cs="Times New Roman"/>
          <w:b/>
          <w:bCs/>
          <w:sz w:val="28"/>
          <w:szCs w:val="28"/>
        </w:rPr>
        <w:t>1.</w:t>
      </w:r>
      <w:r w:rsidR="00AF7954">
        <w:rPr>
          <w:rFonts w:ascii="Times New Roman" w:hAnsi="Times New Roman" w:cs="Times New Roman"/>
          <w:b/>
          <w:bCs/>
          <w:sz w:val="28"/>
          <w:szCs w:val="28"/>
        </w:rPr>
        <w:t xml:space="preserve"> </w:t>
      </w:r>
      <w:r>
        <w:rPr>
          <w:rFonts w:ascii="Times New Roman" w:hAnsi="Times New Roman" w:cs="Times New Roman"/>
          <w:b/>
          <w:bCs/>
          <w:sz w:val="28"/>
          <w:szCs w:val="28"/>
        </w:rPr>
        <w:t>Mục đích</w:t>
      </w:r>
    </w:p>
    <w:p w:rsidR="00245EEB" w:rsidRDefault="00245EEB"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C247C">
        <w:rPr>
          <w:rFonts w:ascii="Times New Roman" w:hAnsi="Times New Roman" w:cs="Times New Roman"/>
          <w:sz w:val="28"/>
          <w:szCs w:val="28"/>
        </w:rPr>
        <w:t>Tuyển chọn và công nhận giáo viên đạt danh hiệu “Giáo viên dạy giỏi cấp quận”. Qua đó, tạo điều kiện để giáo viên thể hiện năng lực sư phạm, để học tập và trao đổi kinh nghiệm giảng dạy, kinh nghiệm tổ chức lớp học và khai thác, sử dụng sáng tạo, hiệu quả phương tiện, đồ dùng dạy học</w:t>
      </w:r>
      <w:r w:rsidR="00297162">
        <w:rPr>
          <w:rFonts w:ascii="Times New Roman" w:hAnsi="Times New Roman" w:cs="Times New Roman"/>
          <w:sz w:val="28"/>
          <w:szCs w:val="28"/>
        </w:rPr>
        <w:t>; sử dụng hiệu quả các phương pháp dạy học tích cực theo các mô hình và kỹ thuật dạy học, các phương pháp dạy học phát triển năng lực và phẩm chất học sinh góp phần chuẩn bị thực hiện Chương trình giáo dục phổ thông 2018</w:t>
      </w:r>
      <w:r w:rsidRPr="00BC247C">
        <w:rPr>
          <w:rFonts w:ascii="Times New Roman" w:hAnsi="Times New Roman" w:cs="Times New Roman"/>
          <w:sz w:val="28"/>
          <w:szCs w:val="28"/>
        </w:rPr>
        <w:t>.</w:t>
      </w:r>
    </w:p>
    <w:p w:rsidR="005B7B0C" w:rsidRDefault="005B7B0C"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Góp phần triển khai các phong trào thi đua trong nhà trường, trong Ngành; khuyến khích, động viên, tạo cơ hội và rèn luyện cho giáo viên, cán bộ quản lý tự học và sáng tạo</w:t>
      </w:r>
      <w:r w:rsidRPr="00BC247C">
        <w:rPr>
          <w:rFonts w:ascii="Times New Roman" w:hAnsi="Times New Roman" w:cs="Times New Roman"/>
          <w:sz w:val="28"/>
          <w:szCs w:val="28"/>
        </w:rPr>
        <w:t>, trao đổi và phổ biến kinh nghiệm dạy họ</w:t>
      </w:r>
      <w:r>
        <w:rPr>
          <w:rFonts w:ascii="Times New Roman" w:hAnsi="Times New Roman" w:cs="Times New Roman"/>
          <w:sz w:val="28"/>
          <w:szCs w:val="28"/>
        </w:rPr>
        <w:t xml:space="preserve">c </w:t>
      </w:r>
      <w:r w:rsidRPr="00BC247C">
        <w:rPr>
          <w:rFonts w:ascii="Times New Roman" w:hAnsi="Times New Roman" w:cs="Times New Roman"/>
          <w:sz w:val="28"/>
          <w:szCs w:val="28"/>
        </w:rPr>
        <w:t xml:space="preserve">đồng thời nhân rộng các điển hình tiên tiến, tạo động lực phát triển </w:t>
      </w:r>
      <w:r>
        <w:rPr>
          <w:rFonts w:ascii="Times New Roman" w:hAnsi="Times New Roman" w:cs="Times New Roman"/>
          <w:sz w:val="28"/>
          <w:szCs w:val="28"/>
        </w:rPr>
        <w:t xml:space="preserve">cho </w:t>
      </w:r>
      <w:r w:rsidRPr="00BC247C">
        <w:rPr>
          <w:rFonts w:ascii="Times New Roman" w:hAnsi="Times New Roman" w:cs="Times New Roman"/>
          <w:sz w:val="28"/>
          <w:szCs w:val="28"/>
        </w:rPr>
        <w:t xml:space="preserve">các trường và </w:t>
      </w:r>
      <w:r>
        <w:rPr>
          <w:rFonts w:ascii="Times New Roman" w:hAnsi="Times New Roman" w:cs="Times New Roman"/>
          <w:sz w:val="28"/>
          <w:szCs w:val="28"/>
        </w:rPr>
        <w:t>toàn N</w:t>
      </w:r>
      <w:r w:rsidRPr="00BC247C">
        <w:rPr>
          <w:rFonts w:ascii="Times New Roman" w:hAnsi="Times New Roman" w:cs="Times New Roman"/>
          <w:sz w:val="28"/>
          <w:szCs w:val="28"/>
        </w:rPr>
        <w:t>gành</w:t>
      </w:r>
      <w:r>
        <w:rPr>
          <w:rFonts w:ascii="Times New Roman" w:hAnsi="Times New Roman" w:cs="Times New Roman"/>
          <w:sz w:val="28"/>
          <w:szCs w:val="28"/>
        </w:rPr>
        <w:t>.</w:t>
      </w:r>
      <w:r w:rsidRPr="00BC247C">
        <w:rPr>
          <w:rFonts w:ascii="Times New Roman" w:hAnsi="Times New Roman" w:cs="Times New Roman"/>
          <w:sz w:val="28"/>
          <w:szCs w:val="28"/>
        </w:rPr>
        <w:t xml:space="preserve"> </w:t>
      </w:r>
    </w:p>
    <w:p w:rsidR="001F1F15" w:rsidRDefault="001F1F15"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Hội thi là một trong những căn cứ để đánh giá thực trạng đội ngũ, từ đó xây dựng kế hoạch đào tạo, bồi dưỡng nhằm nâng cao trình độ chuyên môn, nghiệp vụ cho giáo viên, đáp ứng yêu cầu đổi mới của giáo dục.</w:t>
      </w:r>
    </w:p>
    <w:p w:rsidR="001F1F15" w:rsidRPr="00A36122" w:rsidRDefault="001F1F15" w:rsidP="00056954">
      <w:pPr>
        <w:spacing w:after="120" w:line="360" w:lineRule="exact"/>
        <w:ind w:firstLine="720"/>
        <w:jc w:val="both"/>
        <w:rPr>
          <w:rFonts w:ascii="Times New Roman" w:hAnsi="Times New Roman" w:cs="Times New Roman"/>
          <w:b/>
          <w:sz w:val="28"/>
          <w:szCs w:val="28"/>
        </w:rPr>
      </w:pPr>
      <w:r w:rsidRPr="00A36122">
        <w:rPr>
          <w:rFonts w:ascii="Times New Roman" w:hAnsi="Times New Roman" w:cs="Times New Roman"/>
          <w:b/>
          <w:sz w:val="28"/>
          <w:szCs w:val="28"/>
        </w:rPr>
        <w:t>2. Yêu cầu</w:t>
      </w:r>
    </w:p>
    <w:p w:rsidR="00056954" w:rsidRDefault="00245EEB"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F1F15">
        <w:rPr>
          <w:rFonts w:ascii="Times New Roman" w:hAnsi="Times New Roman" w:cs="Times New Roman"/>
          <w:sz w:val="28"/>
          <w:szCs w:val="28"/>
        </w:rPr>
        <w:t xml:space="preserve">Hội thi được tổ chức </w:t>
      </w:r>
      <w:proofErr w:type="gramStart"/>
      <w:r w:rsidR="001F1F15">
        <w:rPr>
          <w:rFonts w:ascii="Times New Roman" w:hAnsi="Times New Roman" w:cs="Times New Roman"/>
          <w:sz w:val="28"/>
          <w:szCs w:val="28"/>
        </w:rPr>
        <w:t>theo</w:t>
      </w:r>
      <w:proofErr w:type="gramEnd"/>
      <w:r w:rsidR="001F1F15">
        <w:rPr>
          <w:rFonts w:ascii="Times New Roman" w:hAnsi="Times New Roman" w:cs="Times New Roman"/>
          <w:sz w:val="28"/>
          <w:szCs w:val="28"/>
        </w:rPr>
        <w:t xml:space="preserve"> các môn học được quy định trong Chương trình giáo dục phổ thông</w:t>
      </w:r>
      <w:r w:rsidR="00297162">
        <w:rPr>
          <w:rFonts w:ascii="Times New Roman" w:hAnsi="Times New Roman" w:cs="Times New Roman"/>
          <w:sz w:val="28"/>
          <w:szCs w:val="28"/>
        </w:rPr>
        <w:t xml:space="preserve"> hiện hành</w:t>
      </w:r>
      <w:r w:rsidR="001F1F15">
        <w:rPr>
          <w:rFonts w:ascii="Times New Roman" w:hAnsi="Times New Roman" w:cs="Times New Roman"/>
          <w:sz w:val="28"/>
          <w:szCs w:val="28"/>
        </w:rPr>
        <w:t>.</w:t>
      </w:r>
    </w:p>
    <w:p w:rsidR="00056954" w:rsidRDefault="001F1F15"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Việc tổ chức hội thi phải đ</w:t>
      </w:r>
      <w:r w:rsidR="00245EEB" w:rsidRPr="00BC247C">
        <w:rPr>
          <w:rFonts w:ascii="Times New Roman" w:hAnsi="Times New Roman" w:cs="Times New Roman"/>
          <w:sz w:val="28"/>
          <w:szCs w:val="28"/>
        </w:rPr>
        <w:t>ảm bảo tính khách quan, trung thực, công bằng,</w:t>
      </w:r>
    </w:p>
    <w:p w:rsidR="00056954" w:rsidRDefault="00245EEB" w:rsidP="00056954">
      <w:pPr>
        <w:spacing w:after="120" w:line="360" w:lineRule="exact"/>
        <w:jc w:val="both"/>
        <w:rPr>
          <w:rFonts w:ascii="Times New Roman" w:hAnsi="Times New Roman" w:cs="Times New Roman"/>
          <w:sz w:val="28"/>
          <w:szCs w:val="28"/>
        </w:rPr>
      </w:pPr>
      <w:r w:rsidRPr="00BC247C">
        <w:rPr>
          <w:rFonts w:ascii="Times New Roman" w:hAnsi="Times New Roman" w:cs="Times New Roman"/>
          <w:sz w:val="28"/>
          <w:szCs w:val="28"/>
        </w:rPr>
        <w:t xml:space="preserve"> </w:t>
      </w:r>
      <w:r w:rsidR="001F1F15">
        <w:rPr>
          <w:rFonts w:ascii="Times New Roman" w:hAnsi="Times New Roman" w:cs="Times New Roman"/>
          <w:sz w:val="28"/>
          <w:szCs w:val="28"/>
        </w:rPr>
        <w:t xml:space="preserve">có tác dụng giáo dục, khuyến khích động viên giáo viên học hỏi, trao đổi, truyền </w:t>
      </w:r>
    </w:p>
    <w:p w:rsidR="00245EEB" w:rsidRDefault="001F1F15" w:rsidP="00056954">
      <w:pPr>
        <w:spacing w:after="120" w:line="360" w:lineRule="exact"/>
        <w:jc w:val="both"/>
        <w:rPr>
          <w:rFonts w:ascii="Times New Roman" w:hAnsi="Times New Roman" w:cs="Times New Roman"/>
          <w:sz w:val="28"/>
          <w:szCs w:val="28"/>
        </w:rPr>
      </w:pPr>
      <w:proofErr w:type="gramStart"/>
      <w:r>
        <w:rPr>
          <w:rFonts w:ascii="Times New Roman" w:hAnsi="Times New Roman" w:cs="Times New Roman"/>
          <w:sz w:val="28"/>
          <w:szCs w:val="28"/>
        </w:rPr>
        <w:t>đạt, phổ biến kinh nghiệm giảng dạy, nghiên cứu khoa học.</w:t>
      </w:r>
      <w:proofErr w:type="gramEnd"/>
    </w:p>
    <w:p w:rsidR="00245EEB" w:rsidRPr="00BC247C" w:rsidRDefault="00245EEB" w:rsidP="00056954">
      <w:pPr>
        <w:spacing w:after="120" w:line="360" w:lineRule="exact"/>
        <w:ind w:firstLine="720"/>
        <w:jc w:val="both"/>
        <w:rPr>
          <w:rFonts w:ascii="Times New Roman" w:hAnsi="Times New Roman" w:cs="Times New Roman"/>
          <w:b/>
          <w:bCs/>
          <w:sz w:val="28"/>
          <w:szCs w:val="28"/>
        </w:rPr>
      </w:pPr>
      <w:r w:rsidRPr="00BC247C">
        <w:rPr>
          <w:rFonts w:ascii="Times New Roman" w:hAnsi="Times New Roman" w:cs="Times New Roman"/>
          <w:b/>
          <w:bCs/>
          <w:sz w:val="28"/>
          <w:szCs w:val="28"/>
        </w:rPr>
        <w:t>II. Nộ</w:t>
      </w:r>
      <w:r>
        <w:rPr>
          <w:rFonts w:ascii="Times New Roman" w:hAnsi="Times New Roman" w:cs="Times New Roman"/>
          <w:b/>
          <w:bCs/>
          <w:sz w:val="28"/>
          <w:szCs w:val="28"/>
        </w:rPr>
        <w:t>i dung</w:t>
      </w:r>
    </w:p>
    <w:p w:rsidR="00245EEB" w:rsidRPr="00BC247C" w:rsidRDefault="00245EEB"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b/>
          <w:bCs/>
          <w:sz w:val="28"/>
          <w:szCs w:val="28"/>
        </w:rPr>
        <w:t xml:space="preserve">1. </w:t>
      </w:r>
      <w:r w:rsidRPr="00BC247C">
        <w:rPr>
          <w:rFonts w:ascii="Times New Roman" w:hAnsi="Times New Roman" w:cs="Times New Roman"/>
          <w:b/>
          <w:bCs/>
          <w:sz w:val="28"/>
          <w:szCs w:val="28"/>
        </w:rPr>
        <w:t>Đối tượng,</w:t>
      </w:r>
      <w:r>
        <w:rPr>
          <w:rFonts w:ascii="Times New Roman" w:hAnsi="Times New Roman" w:cs="Times New Roman"/>
          <w:b/>
          <w:bCs/>
          <w:sz w:val="28"/>
          <w:szCs w:val="28"/>
        </w:rPr>
        <w:t xml:space="preserve"> điều kiện và</w:t>
      </w:r>
      <w:r w:rsidRPr="00BC247C">
        <w:rPr>
          <w:rFonts w:ascii="Times New Roman" w:hAnsi="Times New Roman" w:cs="Times New Roman"/>
          <w:b/>
          <w:bCs/>
          <w:sz w:val="28"/>
          <w:szCs w:val="28"/>
        </w:rPr>
        <w:t xml:space="preserve"> số lượng dự thi</w:t>
      </w:r>
      <w:r w:rsidR="001F1F15">
        <w:rPr>
          <w:rFonts w:ascii="Times New Roman" w:hAnsi="Times New Roman" w:cs="Times New Roman"/>
          <w:sz w:val="28"/>
          <w:szCs w:val="28"/>
        </w:rPr>
        <w:t xml:space="preserve"> </w:t>
      </w:r>
    </w:p>
    <w:p w:rsidR="00245EEB" w:rsidRPr="00FF67A1" w:rsidRDefault="00245EEB" w:rsidP="00056954">
      <w:pPr>
        <w:spacing w:after="120" w:line="360" w:lineRule="exact"/>
        <w:ind w:left="720"/>
        <w:jc w:val="both"/>
        <w:rPr>
          <w:rFonts w:ascii="Times New Roman" w:hAnsi="Times New Roman" w:cs="Times New Roman"/>
          <w:b/>
          <w:bCs/>
          <w:sz w:val="28"/>
          <w:szCs w:val="28"/>
        </w:rPr>
      </w:pPr>
      <w:r w:rsidRPr="00FF67A1">
        <w:rPr>
          <w:rFonts w:ascii="Times New Roman" w:hAnsi="Times New Roman" w:cs="Times New Roman"/>
          <w:b/>
          <w:bCs/>
          <w:sz w:val="28"/>
          <w:szCs w:val="28"/>
        </w:rPr>
        <w:t>1.</w:t>
      </w:r>
      <w:r w:rsidR="001F1F15">
        <w:rPr>
          <w:rFonts w:ascii="Times New Roman" w:hAnsi="Times New Roman" w:cs="Times New Roman"/>
          <w:b/>
          <w:bCs/>
          <w:sz w:val="28"/>
          <w:szCs w:val="28"/>
        </w:rPr>
        <w:t xml:space="preserve">1. Đối tượng, điều kiện dự thi </w:t>
      </w:r>
    </w:p>
    <w:p w:rsidR="00245EEB" w:rsidRDefault="00245EEB" w:rsidP="00056954">
      <w:pPr>
        <w:spacing w:after="120" w:line="360" w:lineRule="exact"/>
        <w:ind w:firstLine="720"/>
        <w:jc w:val="both"/>
        <w:rPr>
          <w:rFonts w:ascii="Times New Roman" w:hAnsi="Times New Roman" w:cs="Times New Roman"/>
          <w:sz w:val="28"/>
          <w:szCs w:val="28"/>
        </w:rPr>
      </w:pPr>
      <w:r w:rsidRPr="00BC247C">
        <w:rPr>
          <w:rFonts w:ascii="Times New Roman" w:hAnsi="Times New Roman" w:cs="Times New Roman"/>
          <w:sz w:val="28"/>
          <w:szCs w:val="28"/>
        </w:rPr>
        <w:t xml:space="preserve">- Tất cả giáo viên đang giảng dạy tại các trường </w:t>
      </w:r>
      <w:r w:rsidR="001F1F15">
        <w:rPr>
          <w:rFonts w:ascii="Times New Roman" w:hAnsi="Times New Roman" w:cs="Times New Roman"/>
          <w:sz w:val="28"/>
          <w:szCs w:val="28"/>
        </w:rPr>
        <w:t>t</w:t>
      </w:r>
      <w:r w:rsidRPr="00BC247C">
        <w:rPr>
          <w:rFonts w:ascii="Times New Roman" w:hAnsi="Times New Roman" w:cs="Times New Roman"/>
          <w:sz w:val="28"/>
          <w:szCs w:val="28"/>
        </w:rPr>
        <w:t xml:space="preserve">iểu học và </w:t>
      </w:r>
      <w:r w:rsidR="001F1F15">
        <w:rPr>
          <w:rFonts w:ascii="Times New Roman" w:hAnsi="Times New Roman" w:cs="Times New Roman"/>
          <w:sz w:val="28"/>
          <w:szCs w:val="28"/>
        </w:rPr>
        <w:t>t</w:t>
      </w:r>
      <w:r w:rsidRPr="00BC247C">
        <w:rPr>
          <w:rFonts w:ascii="Times New Roman" w:hAnsi="Times New Roman" w:cs="Times New Roman"/>
          <w:sz w:val="28"/>
          <w:szCs w:val="28"/>
        </w:rPr>
        <w:t>rung học cơ sở trong quận, kể cả các trường ngoài công lập (giáo viên cơ hữu của trườ</w:t>
      </w:r>
      <w:r>
        <w:rPr>
          <w:rFonts w:ascii="Times New Roman" w:hAnsi="Times New Roman" w:cs="Times New Roman"/>
          <w:sz w:val="28"/>
          <w:szCs w:val="28"/>
        </w:rPr>
        <w:t>ng)</w:t>
      </w:r>
      <w:r w:rsidR="001F1F15">
        <w:rPr>
          <w:rFonts w:ascii="Times New Roman" w:hAnsi="Times New Roman" w:cs="Times New Roman"/>
          <w:sz w:val="28"/>
          <w:szCs w:val="28"/>
        </w:rPr>
        <w:t>.</w:t>
      </w:r>
      <w:r>
        <w:rPr>
          <w:rFonts w:ascii="Times New Roman" w:hAnsi="Times New Roman" w:cs="Times New Roman"/>
          <w:sz w:val="28"/>
          <w:szCs w:val="28"/>
        </w:rPr>
        <w:t xml:space="preserve"> </w:t>
      </w:r>
    </w:p>
    <w:p w:rsidR="00245EEB" w:rsidRDefault="00245EEB" w:rsidP="00056954">
      <w:pPr>
        <w:spacing w:after="120" w:line="360" w:lineRule="exact"/>
        <w:ind w:firstLine="720"/>
        <w:jc w:val="both"/>
        <w:rPr>
          <w:rFonts w:ascii="Times New Roman" w:hAnsi="Times New Roman" w:cs="Times New Roman"/>
          <w:sz w:val="28"/>
          <w:szCs w:val="28"/>
        </w:rPr>
      </w:pPr>
      <w:r w:rsidRPr="00BC247C">
        <w:rPr>
          <w:rFonts w:ascii="Times New Roman" w:hAnsi="Times New Roman" w:cs="Times New Roman"/>
          <w:sz w:val="28"/>
          <w:szCs w:val="28"/>
        </w:rPr>
        <w:t xml:space="preserve">- Giáo viên dự thi phải </w:t>
      </w:r>
      <w:r>
        <w:rPr>
          <w:rFonts w:ascii="Times New Roman" w:hAnsi="Times New Roman" w:cs="Times New Roman"/>
          <w:sz w:val="28"/>
          <w:szCs w:val="28"/>
        </w:rPr>
        <w:t xml:space="preserve">đảm bảo điều kiện dự thi theo </w:t>
      </w:r>
      <w:r w:rsidR="001F1F15">
        <w:rPr>
          <w:rFonts w:ascii="Times New Roman" w:hAnsi="Times New Roman" w:cs="Times New Roman"/>
          <w:sz w:val="28"/>
          <w:szCs w:val="28"/>
        </w:rPr>
        <w:t>Đ</w:t>
      </w:r>
      <w:r>
        <w:rPr>
          <w:rFonts w:ascii="Times New Roman" w:hAnsi="Times New Roman" w:cs="Times New Roman"/>
          <w:sz w:val="28"/>
          <w:szCs w:val="28"/>
        </w:rPr>
        <w:t xml:space="preserve">iểm b, </w:t>
      </w:r>
      <w:r w:rsidR="001F1F15">
        <w:rPr>
          <w:rFonts w:ascii="Times New Roman" w:hAnsi="Times New Roman" w:cs="Times New Roman"/>
          <w:sz w:val="28"/>
          <w:szCs w:val="28"/>
        </w:rPr>
        <w:t>K</w:t>
      </w:r>
      <w:r>
        <w:rPr>
          <w:rFonts w:ascii="Times New Roman" w:hAnsi="Times New Roman" w:cs="Times New Roman"/>
          <w:sz w:val="28"/>
          <w:szCs w:val="28"/>
        </w:rPr>
        <w:t xml:space="preserve">hoản 2, Điều 7 theo </w:t>
      </w:r>
      <w:r w:rsidRPr="00BC247C">
        <w:rPr>
          <w:rFonts w:ascii="Times New Roman" w:hAnsi="Times New Roman" w:cs="Times New Roman"/>
          <w:sz w:val="28"/>
          <w:szCs w:val="28"/>
        </w:rPr>
        <w:t>Thông tư số 21/2010/TT-BGDĐT ngày 20 tháng 7 năm 2010 của Bộ Giáo dục và Đào tạo về ban hành Điều lệ hội thi giáo viên dạy giỏi các cấp học phổ thông và giáo dục thường xuyên của Bộ Giáo dục và Đào tạo</w:t>
      </w:r>
      <w:r w:rsidR="001F1F15">
        <w:rPr>
          <w:rFonts w:ascii="Times New Roman" w:hAnsi="Times New Roman" w:cs="Times New Roman"/>
          <w:sz w:val="28"/>
          <w:szCs w:val="28"/>
        </w:rPr>
        <w:t>.</w:t>
      </w:r>
    </w:p>
    <w:p w:rsidR="00245EEB" w:rsidRPr="00FF67A1" w:rsidRDefault="00245EEB" w:rsidP="00056954">
      <w:pPr>
        <w:tabs>
          <w:tab w:val="left" w:pos="360"/>
          <w:tab w:val="left" w:pos="720"/>
        </w:tabs>
        <w:spacing w:after="120" w:line="360" w:lineRule="exact"/>
        <w:jc w:val="both"/>
        <w:rPr>
          <w:rFonts w:ascii="Times New Roman" w:hAnsi="Times New Roman" w:cs="Times New Roman"/>
          <w:b/>
          <w:bCs/>
          <w:sz w:val="28"/>
          <w:szCs w:val="28"/>
        </w:rPr>
      </w:pPr>
      <w:r w:rsidRPr="00FF67A1">
        <w:rPr>
          <w:rFonts w:ascii="Times New Roman" w:hAnsi="Times New Roman" w:cs="Times New Roman"/>
          <w:b/>
          <w:bCs/>
          <w:sz w:val="28"/>
          <w:szCs w:val="28"/>
        </w:rPr>
        <w:tab/>
      </w:r>
      <w:r w:rsidR="001F1F15">
        <w:rPr>
          <w:rFonts w:ascii="Times New Roman" w:hAnsi="Times New Roman" w:cs="Times New Roman"/>
          <w:b/>
          <w:bCs/>
          <w:sz w:val="28"/>
          <w:szCs w:val="28"/>
        </w:rPr>
        <w:tab/>
        <w:t>1.2</w:t>
      </w:r>
      <w:proofErr w:type="gramStart"/>
      <w:r w:rsidR="001F1F15">
        <w:rPr>
          <w:rFonts w:ascii="Times New Roman" w:hAnsi="Times New Roman" w:cs="Times New Roman"/>
          <w:b/>
          <w:bCs/>
          <w:sz w:val="28"/>
          <w:szCs w:val="28"/>
        </w:rPr>
        <w:t>.  Số</w:t>
      </w:r>
      <w:proofErr w:type="gramEnd"/>
      <w:r w:rsidR="001F1F15">
        <w:rPr>
          <w:rFonts w:ascii="Times New Roman" w:hAnsi="Times New Roman" w:cs="Times New Roman"/>
          <w:b/>
          <w:bCs/>
          <w:sz w:val="28"/>
          <w:szCs w:val="28"/>
        </w:rPr>
        <w:t xml:space="preserve"> lượng đăng ký dự thi</w:t>
      </w:r>
    </w:p>
    <w:p w:rsidR="00245EEB" w:rsidRPr="006D672E" w:rsidRDefault="00C53BA1"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45EEB" w:rsidRPr="006D672E">
        <w:rPr>
          <w:rFonts w:ascii="Times New Roman" w:hAnsi="Times New Roman" w:cs="Times New Roman"/>
          <w:sz w:val="28"/>
          <w:szCs w:val="28"/>
        </w:rPr>
        <w:t xml:space="preserve">Các trường </w:t>
      </w:r>
      <w:r w:rsidR="001F1F15">
        <w:rPr>
          <w:rFonts w:ascii="Times New Roman" w:hAnsi="Times New Roman" w:cs="Times New Roman"/>
          <w:sz w:val="28"/>
          <w:szCs w:val="28"/>
        </w:rPr>
        <w:t>lập danh sách giáo viên đủ điều kiện tham gia Hội thi cấp quận trên cơ sở đăng ký của giáo viên.</w:t>
      </w:r>
    </w:p>
    <w:p w:rsidR="00245EEB" w:rsidRPr="006D672E" w:rsidRDefault="00245EEB" w:rsidP="00056954">
      <w:pPr>
        <w:pStyle w:val="NormalWeb"/>
        <w:tabs>
          <w:tab w:val="left" w:pos="561"/>
        </w:tabs>
        <w:spacing w:before="0" w:beforeAutospacing="0" w:after="120" w:afterAutospacing="0" w:line="360" w:lineRule="exact"/>
        <w:ind w:firstLine="567"/>
        <w:jc w:val="both"/>
        <w:rPr>
          <w:rFonts w:ascii="Times New Roman" w:hAnsi="Times New Roman"/>
          <w:sz w:val="28"/>
          <w:szCs w:val="28"/>
        </w:rPr>
      </w:pPr>
      <w:r w:rsidRPr="006D672E">
        <w:rPr>
          <w:rFonts w:ascii="Times New Roman" w:hAnsi="Times New Roman"/>
          <w:sz w:val="28"/>
          <w:szCs w:val="28"/>
        </w:rPr>
        <w:t xml:space="preserve">   - Danh s</w:t>
      </w:r>
      <w:r w:rsidR="00C53BA1">
        <w:rPr>
          <w:rFonts w:ascii="Times New Roman" w:hAnsi="Times New Roman"/>
          <w:sz w:val="28"/>
          <w:szCs w:val="28"/>
        </w:rPr>
        <w:t>ách giáo viên dự thi (theo mẫu)</w:t>
      </w:r>
      <w:r w:rsidRPr="006D672E">
        <w:rPr>
          <w:rFonts w:ascii="Times New Roman" w:hAnsi="Times New Roman"/>
          <w:sz w:val="28"/>
          <w:szCs w:val="28"/>
        </w:rPr>
        <w:t xml:space="preserve">, giấy chứng nhận giáo viên </w:t>
      </w:r>
      <w:r w:rsidR="00C53BA1">
        <w:rPr>
          <w:rFonts w:ascii="Times New Roman" w:hAnsi="Times New Roman"/>
          <w:sz w:val="28"/>
          <w:szCs w:val="28"/>
        </w:rPr>
        <w:t xml:space="preserve">dạy </w:t>
      </w:r>
      <w:r w:rsidRPr="006D672E">
        <w:rPr>
          <w:rFonts w:ascii="Times New Roman" w:hAnsi="Times New Roman"/>
          <w:sz w:val="28"/>
          <w:szCs w:val="28"/>
        </w:rPr>
        <w:t xml:space="preserve">giỏi cấp trường gửi về cho Ban thư ký hội thi bằng văn bản và chuyển email theo địa chỉ </w:t>
      </w:r>
      <w:hyperlink r:id="rId8" w:history="1">
        <w:r w:rsidRPr="006D672E">
          <w:rPr>
            <w:rStyle w:val="Hyperlink"/>
            <w:rFonts w:ascii="Times New Roman" w:hAnsi="Times New Roman"/>
            <w:sz w:val="28"/>
            <w:szCs w:val="28"/>
          </w:rPr>
          <w:t>bdgdq12@gmail.com</w:t>
        </w:r>
      </w:hyperlink>
      <w:r w:rsidRPr="006D672E">
        <w:rPr>
          <w:rStyle w:val="go"/>
          <w:rFonts w:ascii="Times New Roman" w:hAnsi="Times New Roman"/>
          <w:sz w:val="28"/>
          <w:szCs w:val="28"/>
        </w:rPr>
        <w:t xml:space="preserve"> </w:t>
      </w:r>
      <w:r w:rsidRPr="006D672E">
        <w:rPr>
          <w:rFonts w:ascii="Times New Roman" w:hAnsi="Times New Roman"/>
          <w:sz w:val="28"/>
          <w:szCs w:val="28"/>
        </w:rPr>
        <w:t xml:space="preserve">(Trường Bồi dưỡng Giáo dục nhận cả 02 cấp tiểu học và trung học cơ sở) hạn chót ngày </w:t>
      </w:r>
      <w:r w:rsidR="00297162" w:rsidRPr="00297162">
        <w:rPr>
          <w:rFonts w:ascii="Times New Roman" w:hAnsi="Times New Roman"/>
          <w:color w:val="FF0000"/>
          <w:sz w:val="28"/>
          <w:szCs w:val="28"/>
        </w:rPr>
        <w:t>25</w:t>
      </w:r>
      <w:r w:rsidRPr="00297162">
        <w:rPr>
          <w:rFonts w:ascii="Times New Roman" w:hAnsi="Times New Roman"/>
          <w:color w:val="FF0000"/>
          <w:sz w:val="28"/>
          <w:szCs w:val="28"/>
        </w:rPr>
        <w:t>/</w:t>
      </w:r>
      <w:r w:rsidR="00297162" w:rsidRPr="00297162">
        <w:rPr>
          <w:rFonts w:ascii="Times New Roman" w:hAnsi="Times New Roman"/>
          <w:color w:val="FF0000"/>
          <w:sz w:val="28"/>
          <w:szCs w:val="28"/>
        </w:rPr>
        <w:t>9</w:t>
      </w:r>
      <w:r w:rsidRPr="00297162">
        <w:rPr>
          <w:rFonts w:ascii="Times New Roman" w:hAnsi="Times New Roman"/>
          <w:color w:val="FF0000"/>
          <w:sz w:val="28"/>
          <w:szCs w:val="28"/>
        </w:rPr>
        <w:t>/201</w:t>
      </w:r>
      <w:r w:rsidR="00297162" w:rsidRPr="00297162">
        <w:rPr>
          <w:rFonts w:ascii="Times New Roman" w:hAnsi="Times New Roman"/>
          <w:color w:val="FF0000"/>
          <w:sz w:val="28"/>
          <w:szCs w:val="28"/>
        </w:rPr>
        <w:t>9</w:t>
      </w:r>
      <w:r w:rsidRPr="00297162">
        <w:rPr>
          <w:rFonts w:ascii="Times New Roman" w:hAnsi="Times New Roman"/>
          <w:color w:val="FF0000"/>
          <w:sz w:val="28"/>
          <w:szCs w:val="28"/>
        </w:rPr>
        <w:t>.</w:t>
      </w:r>
    </w:p>
    <w:p w:rsidR="00245EEB" w:rsidRPr="005A2E7B" w:rsidRDefault="00245EEB" w:rsidP="00056954">
      <w:pPr>
        <w:spacing w:after="120" w:line="360" w:lineRule="exact"/>
        <w:ind w:left="720"/>
        <w:jc w:val="both"/>
        <w:rPr>
          <w:rFonts w:ascii="Times New Roman" w:hAnsi="Times New Roman" w:cs="Times New Roman"/>
          <w:sz w:val="28"/>
          <w:szCs w:val="28"/>
        </w:rPr>
      </w:pPr>
      <w:r w:rsidRPr="005A2E7B">
        <w:rPr>
          <w:rFonts w:ascii="Times New Roman" w:hAnsi="Times New Roman" w:cs="Times New Roman"/>
          <w:b/>
          <w:bCs/>
          <w:sz w:val="28"/>
          <w:szCs w:val="28"/>
        </w:rPr>
        <w:t>2. Nội dung và hình thức</w:t>
      </w:r>
    </w:p>
    <w:p w:rsidR="00245EEB" w:rsidRPr="00BC247C" w:rsidRDefault="00245EEB" w:rsidP="00056954">
      <w:pPr>
        <w:spacing w:after="120" w:line="360" w:lineRule="exact"/>
        <w:jc w:val="both"/>
        <w:rPr>
          <w:rFonts w:ascii="Times New Roman" w:hAnsi="Times New Roman" w:cs="Times New Roman"/>
          <w:sz w:val="28"/>
          <w:szCs w:val="28"/>
        </w:rPr>
      </w:pPr>
      <w:r w:rsidRPr="00BC247C">
        <w:rPr>
          <w:rFonts w:ascii="Times New Roman" w:hAnsi="Times New Roman" w:cs="Times New Roman"/>
          <w:b/>
          <w:bCs/>
          <w:sz w:val="28"/>
          <w:szCs w:val="28"/>
        </w:rPr>
        <w:t xml:space="preserve">           Nội dung 1:</w:t>
      </w:r>
      <w:r w:rsidRPr="00BC247C">
        <w:rPr>
          <w:rFonts w:ascii="Times New Roman" w:hAnsi="Times New Roman" w:cs="Times New Roman"/>
          <w:b/>
          <w:bCs/>
          <w:i/>
          <w:iCs/>
          <w:sz w:val="28"/>
          <w:szCs w:val="28"/>
        </w:rPr>
        <w:t xml:space="preserve"> </w:t>
      </w:r>
      <w:r>
        <w:rPr>
          <w:rFonts w:ascii="Times New Roman" w:hAnsi="Times New Roman" w:cs="Times New Roman"/>
          <w:sz w:val="28"/>
          <w:szCs w:val="28"/>
        </w:rPr>
        <w:t>Báo cáo sáng kiến kinh nghiệm hoặc kết quả nghiên cứu khoa học.</w:t>
      </w:r>
    </w:p>
    <w:p w:rsidR="00626D9A" w:rsidRPr="00297162" w:rsidRDefault="00245EEB" w:rsidP="00056954">
      <w:pPr>
        <w:spacing w:after="120" w:line="360" w:lineRule="exact"/>
        <w:jc w:val="both"/>
        <w:rPr>
          <w:rFonts w:ascii="Times New Roman" w:hAnsi="Times New Roman" w:cs="Times New Roman"/>
          <w:color w:val="FF0000"/>
          <w:sz w:val="28"/>
          <w:szCs w:val="28"/>
        </w:rPr>
      </w:pPr>
      <w:r w:rsidRPr="00BC247C">
        <w:rPr>
          <w:rFonts w:ascii="Times New Roman" w:hAnsi="Times New Roman" w:cs="Times New Roman"/>
          <w:sz w:val="28"/>
          <w:szCs w:val="28"/>
        </w:rPr>
        <w:t xml:space="preserve">    </w:t>
      </w:r>
      <w:r w:rsidRPr="00BC247C">
        <w:rPr>
          <w:rFonts w:ascii="Times New Roman" w:hAnsi="Times New Roman" w:cs="Times New Roman"/>
          <w:sz w:val="28"/>
          <w:szCs w:val="28"/>
        </w:rPr>
        <w:tab/>
      </w:r>
      <w:r>
        <w:rPr>
          <w:rFonts w:ascii="Times New Roman" w:hAnsi="Times New Roman" w:cs="Times New Roman"/>
          <w:sz w:val="28"/>
          <w:szCs w:val="28"/>
        </w:rPr>
        <w:t xml:space="preserve">- </w:t>
      </w:r>
      <w:r w:rsidR="00626D9A">
        <w:rPr>
          <w:rFonts w:ascii="Times New Roman" w:hAnsi="Times New Roman" w:cs="Times New Roman"/>
          <w:sz w:val="28"/>
          <w:szCs w:val="28"/>
        </w:rPr>
        <w:t>Giáo viên có s</w:t>
      </w:r>
      <w:r>
        <w:rPr>
          <w:rFonts w:ascii="Times New Roman" w:hAnsi="Times New Roman" w:cs="Times New Roman"/>
          <w:sz w:val="28"/>
          <w:szCs w:val="28"/>
        </w:rPr>
        <w:t xml:space="preserve">áng kiến kinh nghiệm hoặc báo cáo nghiên cứu khoa học sư phạm ứng dụng </w:t>
      </w:r>
      <w:r w:rsidR="00626D9A">
        <w:rPr>
          <w:rFonts w:ascii="Times New Roman" w:hAnsi="Times New Roman" w:cs="Times New Roman"/>
          <w:sz w:val="28"/>
          <w:szCs w:val="28"/>
        </w:rPr>
        <w:t xml:space="preserve">năm học </w:t>
      </w:r>
      <w:r w:rsidR="00626D9A" w:rsidRPr="00297162">
        <w:rPr>
          <w:rFonts w:ascii="Times New Roman" w:hAnsi="Times New Roman" w:cs="Times New Roman"/>
          <w:color w:val="FF0000"/>
          <w:sz w:val="28"/>
          <w:szCs w:val="28"/>
        </w:rPr>
        <w:t>201</w:t>
      </w:r>
      <w:r w:rsidR="00297162" w:rsidRPr="00297162">
        <w:rPr>
          <w:rFonts w:ascii="Times New Roman" w:hAnsi="Times New Roman" w:cs="Times New Roman"/>
          <w:color w:val="FF0000"/>
          <w:sz w:val="28"/>
          <w:szCs w:val="28"/>
        </w:rPr>
        <w:t>7-</w:t>
      </w:r>
      <w:r w:rsidR="00626D9A" w:rsidRPr="00297162">
        <w:rPr>
          <w:rFonts w:ascii="Times New Roman" w:hAnsi="Times New Roman" w:cs="Times New Roman"/>
          <w:color w:val="FF0000"/>
          <w:sz w:val="28"/>
          <w:szCs w:val="28"/>
        </w:rPr>
        <w:t>201</w:t>
      </w:r>
      <w:r w:rsidR="00297162" w:rsidRPr="00297162">
        <w:rPr>
          <w:rFonts w:ascii="Times New Roman" w:hAnsi="Times New Roman" w:cs="Times New Roman"/>
          <w:color w:val="FF0000"/>
          <w:sz w:val="28"/>
          <w:szCs w:val="28"/>
        </w:rPr>
        <w:t>8</w:t>
      </w:r>
      <w:r w:rsidR="00626D9A" w:rsidRPr="00297162">
        <w:rPr>
          <w:rFonts w:ascii="Times New Roman" w:hAnsi="Times New Roman" w:cs="Times New Roman"/>
          <w:color w:val="FF0000"/>
          <w:sz w:val="28"/>
          <w:szCs w:val="28"/>
        </w:rPr>
        <w:t>, 201</w:t>
      </w:r>
      <w:r w:rsidR="00297162" w:rsidRPr="00297162">
        <w:rPr>
          <w:rFonts w:ascii="Times New Roman" w:hAnsi="Times New Roman" w:cs="Times New Roman"/>
          <w:color w:val="FF0000"/>
          <w:sz w:val="28"/>
          <w:szCs w:val="28"/>
        </w:rPr>
        <w:t>8</w:t>
      </w:r>
      <w:r w:rsidR="00626D9A" w:rsidRPr="00297162">
        <w:rPr>
          <w:rFonts w:ascii="Times New Roman" w:hAnsi="Times New Roman" w:cs="Times New Roman"/>
          <w:color w:val="FF0000"/>
          <w:sz w:val="28"/>
          <w:szCs w:val="28"/>
        </w:rPr>
        <w:t>-20</w:t>
      </w:r>
      <w:r w:rsidR="00297162" w:rsidRPr="00297162">
        <w:rPr>
          <w:rFonts w:ascii="Times New Roman" w:hAnsi="Times New Roman" w:cs="Times New Roman"/>
          <w:color w:val="FF0000"/>
          <w:sz w:val="28"/>
          <w:szCs w:val="28"/>
        </w:rPr>
        <w:t>19</w:t>
      </w:r>
      <w:r w:rsidR="00D27542">
        <w:rPr>
          <w:rFonts w:ascii="Times New Roman" w:hAnsi="Times New Roman" w:cs="Times New Roman"/>
          <w:color w:val="FF0000"/>
          <w:sz w:val="28"/>
          <w:szCs w:val="28"/>
        </w:rPr>
        <w:t xml:space="preserve"> hoặc năm học 2018-2019, 2019-2020</w:t>
      </w:r>
      <w:r w:rsidR="00626D9A" w:rsidRPr="00297162">
        <w:rPr>
          <w:rFonts w:ascii="Times New Roman" w:hAnsi="Times New Roman" w:cs="Times New Roman"/>
          <w:color w:val="FF0000"/>
          <w:sz w:val="28"/>
          <w:szCs w:val="28"/>
        </w:rPr>
        <w:t>.</w:t>
      </w:r>
    </w:p>
    <w:p w:rsidR="00245EEB" w:rsidRDefault="00626D9A"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Sáng kiến kinh nghiệm hoặc báo cáo nghiên cứu khoa học sư phạm ứng dụng </w:t>
      </w:r>
      <w:r w:rsidR="00245EEB">
        <w:rPr>
          <w:rFonts w:ascii="Times New Roman" w:hAnsi="Times New Roman" w:cs="Times New Roman"/>
          <w:sz w:val="28"/>
          <w:szCs w:val="28"/>
        </w:rPr>
        <w:t xml:space="preserve">được </w:t>
      </w:r>
      <w:r w:rsidR="003501EF">
        <w:rPr>
          <w:rFonts w:ascii="Times New Roman" w:hAnsi="Times New Roman" w:cs="Times New Roman"/>
          <w:sz w:val="28"/>
          <w:szCs w:val="28"/>
        </w:rPr>
        <w:t xml:space="preserve">đánh giá </w:t>
      </w:r>
      <w:proofErr w:type="gramStart"/>
      <w:r w:rsidR="003501EF">
        <w:rPr>
          <w:rFonts w:ascii="Times New Roman" w:hAnsi="Times New Roman" w:cs="Times New Roman"/>
          <w:sz w:val="28"/>
          <w:szCs w:val="28"/>
        </w:rPr>
        <w:t>theo</w:t>
      </w:r>
      <w:proofErr w:type="gramEnd"/>
      <w:r w:rsidR="003501EF">
        <w:rPr>
          <w:rFonts w:ascii="Times New Roman" w:hAnsi="Times New Roman" w:cs="Times New Roman"/>
          <w:sz w:val="28"/>
          <w:szCs w:val="28"/>
        </w:rPr>
        <w:t xml:space="preserve"> thang điểm 10, được hai </w:t>
      </w:r>
      <w:r w:rsidR="00AF7954">
        <w:rPr>
          <w:rFonts w:ascii="Times New Roman" w:hAnsi="Times New Roman" w:cs="Times New Roman"/>
          <w:sz w:val="28"/>
          <w:szCs w:val="28"/>
        </w:rPr>
        <w:t>giám khảo</w:t>
      </w:r>
      <w:r w:rsidR="003501EF">
        <w:rPr>
          <w:rFonts w:ascii="Times New Roman" w:hAnsi="Times New Roman" w:cs="Times New Roman"/>
          <w:sz w:val="28"/>
          <w:szCs w:val="28"/>
        </w:rPr>
        <w:t xml:space="preserve"> chấm điểm độc lập.</w:t>
      </w:r>
    </w:p>
    <w:p w:rsidR="00245EEB" w:rsidRDefault="00245EEB" w:rsidP="00056954">
      <w:pPr>
        <w:spacing w:after="12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 Thời gian nộp sáng kiến kinh nghiệm hoặc kết quả nghiên cứu khoa học: </w:t>
      </w:r>
      <w:r w:rsidR="00297162">
        <w:rPr>
          <w:rFonts w:ascii="Times New Roman" w:hAnsi="Times New Roman" w:cs="Times New Roman"/>
          <w:sz w:val="28"/>
          <w:szCs w:val="28"/>
        </w:rPr>
        <w:t>04</w:t>
      </w:r>
      <w:r>
        <w:rPr>
          <w:rFonts w:ascii="Times New Roman" w:hAnsi="Times New Roman" w:cs="Times New Roman"/>
          <w:sz w:val="28"/>
          <w:szCs w:val="28"/>
        </w:rPr>
        <w:t>/1</w:t>
      </w:r>
      <w:r w:rsidR="00297162">
        <w:rPr>
          <w:rFonts w:ascii="Times New Roman" w:hAnsi="Times New Roman" w:cs="Times New Roman"/>
          <w:sz w:val="28"/>
          <w:szCs w:val="28"/>
        </w:rPr>
        <w:t>0</w:t>
      </w:r>
      <w:r>
        <w:rPr>
          <w:rFonts w:ascii="Times New Roman" w:hAnsi="Times New Roman" w:cs="Times New Roman"/>
          <w:sz w:val="28"/>
          <w:szCs w:val="28"/>
        </w:rPr>
        <w:t>/201</w:t>
      </w:r>
      <w:r w:rsidR="00297162">
        <w:rPr>
          <w:rFonts w:ascii="Times New Roman" w:hAnsi="Times New Roman" w:cs="Times New Roman"/>
          <w:sz w:val="28"/>
          <w:szCs w:val="28"/>
        </w:rPr>
        <w:t>9</w:t>
      </w:r>
      <w:r>
        <w:rPr>
          <w:rFonts w:ascii="Times New Roman" w:hAnsi="Times New Roman" w:cs="Times New Roman"/>
          <w:sz w:val="28"/>
          <w:szCs w:val="28"/>
        </w:rPr>
        <w:t xml:space="preserve">. </w:t>
      </w:r>
    </w:p>
    <w:p w:rsidR="00245EEB" w:rsidRPr="005A2E7B" w:rsidRDefault="00245EEB" w:rsidP="00056954">
      <w:pPr>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r>
      <w:r w:rsidRPr="005A2E7B">
        <w:rPr>
          <w:rFonts w:ascii="Times New Roman" w:hAnsi="Times New Roman" w:cs="Times New Roman"/>
          <w:b/>
          <w:bCs/>
          <w:sz w:val="28"/>
          <w:szCs w:val="28"/>
        </w:rPr>
        <w:t xml:space="preserve"> Nội dung 2</w:t>
      </w:r>
      <w:r w:rsidRPr="005A2E7B">
        <w:rPr>
          <w:rFonts w:ascii="Times New Roman" w:hAnsi="Times New Roman" w:cs="Times New Roman"/>
          <w:sz w:val="28"/>
          <w:szCs w:val="28"/>
        </w:rPr>
        <w:t xml:space="preserve">: Bài thi kiểm tra năng lực </w:t>
      </w:r>
    </w:p>
    <w:p w:rsidR="00C53BA1" w:rsidRDefault="00245EEB" w:rsidP="00056954">
      <w:pPr>
        <w:spacing w:after="120" w:line="360" w:lineRule="exact"/>
        <w:ind w:firstLine="720"/>
        <w:jc w:val="both"/>
        <w:rPr>
          <w:rFonts w:ascii="Times New Roman" w:hAnsi="Times New Roman" w:cs="Times New Roman"/>
          <w:sz w:val="28"/>
          <w:szCs w:val="28"/>
        </w:rPr>
      </w:pPr>
      <w:r w:rsidRPr="005A2E7B">
        <w:rPr>
          <w:rFonts w:ascii="Times New Roman" w:hAnsi="Times New Roman" w:cs="Times New Roman"/>
          <w:sz w:val="28"/>
          <w:szCs w:val="28"/>
        </w:rPr>
        <w:lastRenderedPageBreak/>
        <w:t xml:space="preserve">- </w:t>
      </w:r>
      <w:r w:rsidR="00C53BA1">
        <w:rPr>
          <w:rFonts w:ascii="Times New Roman" w:hAnsi="Times New Roman" w:cs="Times New Roman"/>
          <w:sz w:val="28"/>
          <w:szCs w:val="28"/>
        </w:rPr>
        <w:t>B</w:t>
      </w:r>
      <w:r w:rsidRPr="005A2E7B">
        <w:rPr>
          <w:rFonts w:ascii="Times New Roman" w:hAnsi="Times New Roman" w:cs="Times New Roman"/>
          <w:sz w:val="28"/>
          <w:szCs w:val="28"/>
        </w:rPr>
        <w:t>ài kiểm tra năng lực hiểu biết về kiến thức chuyên môn</w:t>
      </w:r>
      <w:r w:rsidR="00C53BA1">
        <w:rPr>
          <w:rFonts w:ascii="Times New Roman" w:hAnsi="Times New Roman" w:cs="Times New Roman"/>
          <w:sz w:val="28"/>
          <w:szCs w:val="28"/>
        </w:rPr>
        <w:t xml:space="preserve"> hoặc</w:t>
      </w:r>
      <w:r w:rsidRPr="005A2E7B">
        <w:rPr>
          <w:rFonts w:ascii="Times New Roman" w:hAnsi="Times New Roman" w:cs="Times New Roman"/>
          <w:sz w:val="28"/>
          <w:szCs w:val="28"/>
        </w:rPr>
        <w:t xml:space="preserve"> nghiệp vụ, </w:t>
      </w:r>
      <w:r w:rsidR="00C53BA1">
        <w:rPr>
          <w:rFonts w:ascii="Times New Roman" w:hAnsi="Times New Roman" w:cs="Times New Roman"/>
          <w:sz w:val="28"/>
          <w:szCs w:val="28"/>
        </w:rPr>
        <w:t>kỹ năng sư phạm liên quan đến phạm vi chương trình giáo dục của cấp học mà giáo viên giảng dạy</w:t>
      </w:r>
      <w:r w:rsidR="00297162">
        <w:rPr>
          <w:rFonts w:ascii="Times New Roman" w:hAnsi="Times New Roman" w:cs="Times New Roman"/>
          <w:sz w:val="28"/>
          <w:szCs w:val="28"/>
        </w:rPr>
        <w:t>, những hiểu biết về chủ trương, đường lối, định hướng đổi mới giáo dục và các nội dung c</w:t>
      </w:r>
      <w:r w:rsidR="00C8690B">
        <w:rPr>
          <w:rFonts w:ascii="Times New Roman" w:hAnsi="Times New Roman" w:cs="Times New Roman"/>
          <w:sz w:val="28"/>
          <w:szCs w:val="28"/>
        </w:rPr>
        <w:t>hỉ đạo của ngành (gọi tắt là bài thi kiểm tra năng lực) theo danh mục gửi kèm phụ lục</w:t>
      </w:r>
      <w:r w:rsidR="00C53BA1">
        <w:rPr>
          <w:rFonts w:ascii="Times New Roman" w:hAnsi="Times New Roman" w:cs="Times New Roman"/>
          <w:sz w:val="28"/>
          <w:szCs w:val="28"/>
        </w:rPr>
        <w:t>.</w:t>
      </w:r>
    </w:p>
    <w:p w:rsidR="00245EEB" w:rsidRDefault="00245EEB" w:rsidP="00056954">
      <w:pPr>
        <w:spacing w:after="120" w:line="360" w:lineRule="exact"/>
        <w:ind w:firstLine="720"/>
        <w:jc w:val="both"/>
        <w:rPr>
          <w:rFonts w:ascii="Times New Roman" w:hAnsi="Times New Roman" w:cs="Times New Roman"/>
          <w:sz w:val="28"/>
          <w:szCs w:val="28"/>
        </w:rPr>
      </w:pPr>
      <w:r w:rsidRPr="005A2E7B">
        <w:rPr>
          <w:rFonts w:ascii="Times New Roman" w:hAnsi="Times New Roman" w:cs="Times New Roman"/>
          <w:sz w:val="28"/>
          <w:szCs w:val="28"/>
        </w:rPr>
        <w:t xml:space="preserve">- </w:t>
      </w:r>
      <w:r w:rsidR="004F485B">
        <w:rPr>
          <w:rFonts w:ascii="Times New Roman" w:hAnsi="Times New Roman" w:cs="Times New Roman"/>
          <w:sz w:val="28"/>
          <w:szCs w:val="28"/>
        </w:rPr>
        <w:t xml:space="preserve">Bài thi kiểm tra năng lực </w:t>
      </w:r>
      <w:r w:rsidR="00297162">
        <w:rPr>
          <w:rFonts w:ascii="Times New Roman" w:hAnsi="Times New Roman" w:cs="Times New Roman"/>
          <w:sz w:val="28"/>
          <w:szCs w:val="28"/>
        </w:rPr>
        <w:t>bằng hình thức trắc nghiệm và tự luận</w:t>
      </w:r>
      <w:r w:rsidR="008C42E5">
        <w:rPr>
          <w:rFonts w:ascii="Times New Roman" w:hAnsi="Times New Roman" w:cs="Times New Roman"/>
          <w:sz w:val="28"/>
          <w:szCs w:val="28"/>
        </w:rPr>
        <w:t xml:space="preserve"> </w:t>
      </w:r>
      <w:r w:rsidR="008C42E5" w:rsidRPr="008C42E5">
        <w:rPr>
          <w:rFonts w:ascii="Times New Roman" w:hAnsi="Times New Roman" w:cs="Times New Roman"/>
          <w:color w:val="FF0000"/>
          <w:sz w:val="28"/>
          <w:szCs w:val="28"/>
        </w:rPr>
        <w:t>được thực hiện trên máy tính</w:t>
      </w:r>
      <w:r w:rsidR="008E63E5">
        <w:rPr>
          <w:rFonts w:ascii="Times New Roman" w:hAnsi="Times New Roman" w:cs="Times New Roman"/>
          <w:sz w:val="28"/>
          <w:szCs w:val="28"/>
        </w:rPr>
        <w:t>, thời gian 90 phút</w:t>
      </w:r>
      <w:r w:rsidR="004F485B">
        <w:rPr>
          <w:rFonts w:ascii="Times New Roman" w:hAnsi="Times New Roman" w:cs="Times New Roman"/>
          <w:sz w:val="28"/>
          <w:szCs w:val="28"/>
        </w:rPr>
        <w:t>.</w:t>
      </w:r>
    </w:p>
    <w:p w:rsidR="003501EF" w:rsidRDefault="003501EF"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Bài thi kiểm tra năng lực được đánh giá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thang điểm 10, được hai giám khảo chấm điểm độc lập.</w:t>
      </w:r>
    </w:p>
    <w:p w:rsidR="007577E7" w:rsidRDefault="007577E7"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Địa điểm dự kiến: </w:t>
      </w:r>
    </w:p>
    <w:p w:rsidR="007577E7" w:rsidRDefault="007577E7"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Tiểu họ</w:t>
      </w:r>
      <w:r w:rsidR="00C8690B">
        <w:rPr>
          <w:rFonts w:ascii="Times New Roman" w:hAnsi="Times New Roman" w:cs="Times New Roman"/>
          <w:sz w:val="28"/>
          <w:szCs w:val="28"/>
        </w:rPr>
        <w:t>c: Trường TH Nguyễn Khuyến, TH Nguyễn Thái Bình, TH Kim Đồng, TH Nguyễn Thị Định</w:t>
      </w:r>
      <w:r>
        <w:rPr>
          <w:rFonts w:ascii="Times New Roman" w:hAnsi="Times New Roman" w:cs="Times New Roman"/>
          <w:sz w:val="28"/>
          <w:szCs w:val="28"/>
        </w:rPr>
        <w:t>.</w:t>
      </w:r>
    </w:p>
    <w:p w:rsidR="007577E7" w:rsidRDefault="007577E7"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7954">
        <w:rPr>
          <w:rFonts w:ascii="Times New Roman" w:hAnsi="Times New Roman" w:cs="Times New Roman"/>
          <w:sz w:val="28"/>
          <w:szCs w:val="28"/>
        </w:rPr>
        <w:t>Trung học cơ sở</w:t>
      </w:r>
      <w:r>
        <w:rPr>
          <w:rFonts w:ascii="Times New Roman" w:hAnsi="Times New Roman" w:cs="Times New Roman"/>
          <w:sz w:val="28"/>
          <w:szCs w:val="28"/>
        </w:rPr>
        <w:t>: Trường THCS Nguyễn Trung Trực</w:t>
      </w:r>
      <w:r w:rsidR="00C8690B">
        <w:rPr>
          <w:rFonts w:ascii="Times New Roman" w:hAnsi="Times New Roman" w:cs="Times New Roman"/>
          <w:sz w:val="28"/>
          <w:szCs w:val="28"/>
        </w:rPr>
        <w:t>, THCS Nguyễn Chí Thanh, THCS Nguyễn Hiền, THCS Hà Huy Tập</w:t>
      </w:r>
      <w:r>
        <w:rPr>
          <w:rFonts w:ascii="Times New Roman" w:hAnsi="Times New Roman" w:cs="Times New Roman"/>
          <w:sz w:val="28"/>
          <w:szCs w:val="28"/>
        </w:rPr>
        <w:t>.</w:t>
      </w:r>
    </w:p>
    <w:p w:rsidR="00245EEB" w:rsidRPr="00C8690B" w:rsidRDefault="00245EEB" w:rsidP="00056954">
      <w:pPr>
        <w:spacing w:after="120" w:line="360" w:lineRule="exact"/>
        <w:ind w:firstLine="720"/>
        <w:jc w:val="both"/>
        <w:rPr>
          <w:rFonts w:ascii="Times New Roman" w:hAnsi="Times New Roman" w:cs="Times New Roman"/>
          <w:color w:val="FF0000"/>
          <w:sz w:val="28"/>
          <w:szCs w:val="28"/>
        </w:rPr>
      </w:pPr>
      <w:r w:rsidRPr="005A2E7B">
        <w:rPr>
          <w:rFonts w:ascii="Times New Roman" w:hAnsi="Times New Roman" w:cs="Times New Roman"/>
          <w:sz w:val="28"/>
          <w:szCs w:val="28"/>
        </w:rPr>
        <w:t xml:space="preserve">- Thời gian thực hiện bài thi kiểm tra năng lực: dự kiến ngày </w:t>
      </w:r>
      <w:r w:rsidR="00C8690B" w:rsidRPr="00C8690B">
        <w:rPr>
          <w:rFonts w:ascii="Times New Roman" w:hAnsi="Times New Roman" w:cs="Times New Roman"/>
          <w:color w:val="FF0000"/>
          <w:sz w:val="28"/>
          <w:szCs w:val="28"/>
        </w:rPr>
        <w:t>22, 23</w:t>
      </w:r>
      <w:r w:rsidRPr="00C8690B">
        <w:rPr>
          <w:rFonts w:ascii="Times New Roman" w:hAnsi="Times New Roman" w:cs="Times New Roman"/>
          <w:color w:val="FF0000"/>
          <w:sz w:val="28"/>
          <w:szCs w:val="28"/>
        </w:rPr>
        <w:t>/</w:t>
      </w:r>
      <w:r w:rsidR="00C8690B" w:rsidRPr="00C8690B">
        <w:rPr>
          <w:rFonts w:ascii="Times New Roman" w:hAnsi="Times New Roman" w:cs="Times New Roman"/>
          <w:color w:val="FF0000"/>
          <w:sz w:val="28"/>
          <w:szCs w:val="28"/>
        </w:rPr>
        <w:t>10</w:t>
      </w:r>
      <w:r w:rsidRPr="00C8690B">
        <w:rPr>
          <w:rFonts w:ascii="Times New Roman" w:hAnsi="Times New Roman" w:cs="Times New Roman"/>
          <w:color w:val="FF0000"/>
          <w:sz w:val="28"/>
          <w:szCs w:val="28"/>
        </w:rPr>
        <w:t>/201</w:t>
      </w:r>
      <w:r w:rsidR="00C8690B" w:rsidRPr="00C8690B">
        <w:rPr>
          <w:rFonts w:ascii="Times New Roman" w:hAnsi="Times New Roman" w:cs="Times New Roman"/>
          <w:color w:val="FF0000"/>
          <w:sz w:val="28"/>
          <w:szCs w:val="28"/>
        </w:rPr>
        <w:t>9</w:t>
      </w:r>
      <w:r w:rsidR="007577E7" w:rsidRPr="00C8690B">
        <w:rPr>
          <w:rFonts w:ascii="Times New Roman" w:hAnsi="Times New Roman" w:cs="Times New Roman"/>
          <w:color w:val="FF0000"/>
          <w:sz w:val="28"/>
          <w:szCs w:val="28"/>
        </w:rPr>
        <w:t>.</w:t>
      </w:r>
    </w:p>
    <w:p w:rsidR="00245EEB" w:rsidRPr="005A2E7B" w:rsidRDefault="00245EEB" w:rsidP="00056954">
      <w:pPr>
        <w:spacing w:after="120" w:line="360" w:lineRule="exact"/>
        <w:ind w:firstLine="720"/>
        <w:jc w:val="both"/>
        <w:rPr>
          <w:rFonts w:ascii="Times New Roman" w:hAnsi="Times New Roman" w:cs="Times New Roman"/>
          <w:sz w:val="28"/>
          <w:szCs w:val="28"/>
        </w:rPr>
      </w:pPr>
      <w:r w:rsidRPr="005A2E7B">
        <w:rPr>
          <w:rFonts w:ascii="Times New Roman" w:hAnsi="Times New Roman" w:cs="Times New Roman"/>
          <w:b/>
          <w:bCs/>
          <w:sz w:val="28"/>
          <w:szCs w:val="28"/>
        </w:rPr>
        <w:t>Nội dung 3</w:t>
      </w:r>
      <w:r w:rsidRPr="005A2E7B">
        <w:rPr>
          <w:rFonts w:ascii="Times New Roman" w:hAnsi="Times New Roman" w:cs="Times New Roman"/>
          <w:sz w:val="28"/>
          <w:szCs w:val="28"/>
        </w:rPr>
        <w:t xml:space="preserve">: Thi thực hành giảng dạy </w:t>
      </w:r>
    </w:p>
    <w:p w:rsidR="008E63E5" w:rsidRDefault="004F485B" w:rsidP="00056954">
      <w:pPr>
        <w:spacing w:after="120" w:line="360" w:lineRule="exact"/>
        <w:ind w:firstLine="720"/>
        <w:jc w:val="both"/>
        <w:rPr>
          <w:rFonts w:ascii="Times New Roman" w:hAnsi="Times New Roman" w:cs="Times New Roman"/>
          <w:sz w:val="28"/>
          <w:szCs w:val="28"/>
        </w:rPr>
      </w:pPr>
      <w:proofErr w:type="gramStart"/>
      <w:r>
        <w:rPr>
          <w:rFonts w:ascii="Times New Roman" w:hAnsi="Times New Roman" w:cs="Times New Roman"/>
          <w:sz w:val="28"/>
          <w:szCs w:val="28"/>
        </w:rPr>
        <w:t>Dạy</w:t>
      </w:r>
      <w:r w:rsidR="00245EEB" w:rsidRPr="005A2E7B">
        <w:rPr>
          <w:rFonts w:ascii="Times New Roman" w:hAnsi="Times New Roman" w:cs="Times New Roman"/>
          <w:sz w:val="28"/>
          <w:szCs w:val="28"/>
        </w:rPr>
        <w:t xml:space="preserve"> 2 tiết </w:t>
      </w:r>
      <w:r>
        <w:rPr>
          <w:rFonts w:ascii="Times New Roman" w:hAnsi="Times New Roman" w:cs="Times New Roman"/>
          <w:sz w:val="28"/>
          <w:szCs w:val="28"/>
        </w:rPr>
        <w:t>trong chương trình giảng dạy</w:t>
      </w:r>
      <w:r w:rsidR="00245EEB" w:rsidRPr="005A2E7B">
        <w:rPr>
          <w:rFonts w:ascii="Times New Roman" w:hAnsi="Times New Roman" w:cs="Times New Roman"/>
          <w:sz w:val="28"/>
          <w:szCs w:val="28"/>
        </w:rPr>
        <w:t xml:space="preserve"> tại </w:t>
      </w:r>
      <w:r w:rsidR="00626D9A">
        <w:rPr>
          <w:rFonts w:ascii="Times New Roman" w:hAnsi="Times New Roman" w:cs="Times New Roman"/>
          <w:sz w:val="28"/>
          <w:szCs w:val="28"/>
        </w:rPr>
        <w:t>thời điểm diễn ra Hội thi</w:t>
      </w:r>
      <w:r w:rsidR="00AF7954">
        <w:rPr>
          <w:rFonts w:ascii="Times New Roman" w:hAnsi="Times New Roman" w:cs="Times New Roman"/>
          <w:sz w:val="28"/>
          <w:szCs w:val="28"/>
        </w:rPr>
        <w:t>.</w:t>
      </w:r>
      <w:proofErr w:type="gramEnd"/>
      <w:r w:rsidR="00242438">
        <w:rPr>
          <w:rFonts w:ascii="Times New Roman" w:hAnsi="Times New Roman" w:cs="Times New Roman"/>
          <w:sz w:val="28"/>
          <w:szCs w:val="28"/>
        </w:rPr>
        <w:t xml:space="preserve"> </w:t>
      </w:r>
    </w:p>
    <w:p w:rsidR="008E63E5" w:rsidRDefault="00A36122"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7954">
        <w:rPr>
          <w:rFonts w:ascii="Times New Roman" w:hAnsi="Times New Roman" w:cs="Times New Roman"/>
          <w:sz w:val="28"/>
          <w:szCs w:val="28"/>
        </w:rPr>
        <w:t>0</w:t>
      </w:r>
      <w:r w:rsidR="00626D9A">
        <w:rPr>
          <w:rFonts w:ascii="Times New Roman" w:hAnsi="Times New Roman" w:cs="Times New Roman"/>
          <w:sz w:val="28"/>
          <w:szCs w:val="28"/>
        </w:rPr>
        <w:t xml:space="preserve">1 tiết do giáo viên tự chọn </w:t>
      </w:r>
      <w:r w:rsidR="00242438">
        <w:rPr>
          <w:rFonts w:ascii="Times New Roman" w:hAnsi="Times New Roman" w:cs="Times New Roman"/>
          <w:sz w:val="28"/>
          <w:szCs w:val="28"/>
        </w:rPr>
        <w:t>(dạy tại trường, lớp dạy của giáo viên)</w:t>
      </w:r>
      <w:r w:rsidR="008E63E5">
        <w:rPr>
          <w:rFonts w:ascii="Times New Roman" w:hAnsi="Times New Roman" w:cs="Times New Roman"/>
          <w:sz w:val="28"/>
          <w:szCs w:val="28"/>
        </w:rPr>
        <w:t>.</w:t>
      </w:r>
      <w:r w:rsidR="00242438">
        <w:rPr>
          <w:rFonts w:ascii="Times New Roman" w:hAnsi="Times New Roman" w:cs="Times New Roman"/>
          <w:sz w:val="28"/>
          <w:szCs w:val="28"/>
        </w:rPr>
        <w:t xml:space="preserve"> </w:t>
      </w:r>
    </w:p>
    <w:p w:rsidR="008E63E5" w:rsidRDefault="00A36122" w:rsidP="00056954">
      <w:pPr>
        <w:spacing w:after="120" w:line="360" w:lineRule="exact"/>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 </w:t>
      </w:r>
      <w:r w:rsidR="00AF7954">
        <w:rPr>
          <w:rFonts w:ascii="Times New Roman" w:hAnsi="Times New Roman" w:cs="Times New Roman"/>
          <w:sz w:val="28"/>
          <w:szCs w:val="28"/>
        </w:rPr>
        <w:t>0</w:t>
      </w:r>
      <w:r w:rsidR="00626D9A">
        <w:rPr>
          <w:rFonts w:ascii="Times New Roman" w:hAnsi="Times New Roman" w:cs="Times New Roman"/>
          <w:sz w:val="28"/>
          <w:szCs w:val="28"/>
        </w:rPr>
        <w:t xml:space="preserve">1 tiết </w:t>
      </w:r>
      <w:r w:rsidR="00242438">
        <w:rPr>
          <w:rFonts w:ascii="Times New Roman" w:hAnsi="Times New Roman" w:cs="Times New Roman"/>
          <w:sz w:val="28"/>
          <w:szCs w:val="28"/>
        </w:rPr>
        <w:t xml:space="preserve">tại trường </w:t>
      </w:r>
      <w:r w:rsidR="00626D9A">
        <w:rPr>
          <w:rFonts w:ascii="Times New Roman" w:hAnsi="Times New Roman" w:cs="Times New Roman"/>
          <w:sz w:val="28"/>
          <w:szCs w:val="28"/>
        </w:rPr>
        <w:t xml:space="preserve">do Ban tổ chức </w:t>
      </w:r>
      <w:r w:rsidR="00242438">
        <w:rPr>
          <w:rFonts w:ascii="Times New Roman" w:hAnsi="Times New Roman" w:cs="Times New Roman"/>
          <w:sz w:val="28"/>
          <w:szCs w:val="28"/>
        </w:rPr>
        <w:t xml:space="preserve">quy định </w:t>
      </w:r>
      <w:r w:rsidR="00626D9A">
        <w:rPr>
          <w:rFonts w:ascii="Times New Roman" w:hAnsi="Times New Roman" w:cs="Times New Roman"/>
          <w:sz w:val="28"/>
          <w:szCs w:val="28"/>
        </w:rPr>
        <w:t>bằng hình thức bốc thăm</w:t>
      </w:r>
      <w:r w:rsidR="00242438">
        <w:rPr>
          <w:rFonts w:ascii="Times New Roman" w:hAnsi="Times New Roman" w:cs="Times New Roman"/>
          <w:sz w:val="28"/>
          <w:szCs w:val="28"/>
        </w:rPr>
        <w:t xml:space="preserve"> lớp dạy</w:t>
      </w:r>
      <w:r w:rsidR="00AF7954">
        <w:rPr>
          <w:rFonts w:ascii="Times New Roman" w:hAnsi="Times New Roman" w:cs="Times New Roman"/>
          <w:sz w:val="28"/>
          <w:szCs w:val="28"/>
        </w:rPr>
        <w:t xml:space="preserve">: </w:t>
      </w:r>
      <w:r w:rsidR="00AF7954">
        <w:rPr>
          <w:rFonts w:ascii="Times New Roman" w:hAnsi="Times New Roman" w:cs="Times New Roman"/>
          <w:bCs/>
          <w:iCs/>
          <w:sz w:val="28"/>
          <w:szCs w:val="28"/>
        </w:rPr>
        <w:t xml:space="preserve">TH </w:t>
      </w:r>
      <w:r w:rsidR="00C8690B">
        <w:rPr>
          <w:rFonts w:ascii="Times New Roman" w:hAnsi="Times New Roman" w:cs="Times New Roman"/>
          <w:bCs/>
          <w:iCs/>
          <w:sz w:val="28"/>
          <w:szCs w:val="28"/>
        </w:rPr>
        <w:t>Võ Thị Sáu</w:t>
      </w:r>
      <w:r w:rsidR="00AF7954">
        <w:rPr>
          <w:rFonts w:ascii="Times New Roman" w:hAnsi="Times New Roman" w:cs="Times New Roman"/>
          <w:bCs/>
          <w:iCs/>
          <w:sz w:val="28"/>
          <w:szCs w:val="28"/>
        </w:rPr>
        <w:t xml:space="preserve"> (khối lớp 1, 2, 3); TH Nguyễn </w:t>
      </w:r>
      <w:r w:rsidR="00C8690B">
        <w:rPr>
          <w:rFonts w:ascii="Times New Roman" w:hAnsi="Times New Roman" w:cs="Times New Roman"/>
          <w:bCs/>
          <w:iCs/>
          <w:sz w:val="28"/>
          <w:szCs w:val="28"/>
        </w:rPr>
        <w:t>Khuyến</w:t>
      </w:r>
      <w:r w:rsidR="00AF7954">
        <w:rPr>
          <w:rFonts w:ascii="Times New Roman" w:hAnsi="Times New Roman" w:cs="Times New Roman"/>
          <w:bCs/>
          <w:iCs/>
          <w:sz w:val="28"/>
          <w:szCs w:val="28"/>
        </w:rPr>
        <w:t xml:space="preserve"> (4, 5); THCS </w:t>
      </w:r>
      <w:r w:rsidR="00C8690B">
        <w:rPr>
          <w:rFonts w:ascii="Times New Roman" w:hAnsi="Times New Roman" w:cs="Times New Roman"/>
          <w:bCs/>
          <w:iCs/>
          <w:sz w:val="28"/>
          <w:szCs w:val="28"/>
        </w:rPr>
        <w:t>Hà Huy Tập</w:t>
      </w:r>
      <w:r w:rsidR="00AF7954">
        <w:rPr>
          <w:rFonts w:ascii="Times New Roman" w:hAnsi="Times New Roman" w:cs="Times New Roman"/>
          <w:bCs/>
          <w:iCs/>
          <w:sz w:val="28"/>
          <w:szCs w:val="28"/>
        </w:rPr>
        <w:t xml:space="preserve"> (khối 6, 7), THCS </w:t>
      </w:r>
      <w:r w:rsidR="00C8690B">
        <w:rPr>
          <w:rFonts w:ascii="Times New Roman" w:hAnsi="Times New Roman" w:cs="Times New Roman"/>
          <w:bCs/>
          <w:iCs/>
          <w:sz w:val="28"/>
          <w:szCs w:val="28"/>
        </w:rPr>
        <w:t>Nguyễn An Ninh</w:t>
      </w:r>
      <w:r w:rsidR="00AF7954">
        <w:rPr>
          <w:rFonts w:ascii="Times New Roman" w:hAnsi="Times New Roman" w:cs="Times New Roman"/>
          <w:bCs/>
          <w:iCs/>
          <w:sz w:val="28"/>
          <w:szCs w:val="28"/>
        </w:rPr>
        <w:t xml:space="preserve"> (khối 8, 9); </w:t>
      </w:r>
      <w:r w:rsidR="00242438">
        <w:rPr>
          <w:rFonts w:ascii="Times New Roman" w:hAnsi="Times New Roman" w:cs="Times New Roman"/>
          <w:sz w:val="28"/>
          <w:szCs w:val="28"/>
        </w:rPr>
        <w:t xml:space="preserve">giáo viên chỉ gặp lớp khoảng </w:t>
      </w:r>
      <w:r w:rsidR="007577E7">
        <w:rPr>
          <w:rFonts w:ascii="Times New Roman" w:hAnsi="Times New Roman" w:cs="Times New Roman"/>
          <w:sz w:val="28"/>
          <w:szCs w:val="28"/>
        </w:rPr>
        <w:t>5-</w:t>
      </w:r>
      <w:r w:rsidR="00242438">
        <w:rPr>
          <w:rFonts w:ascii="Times New Roman" w:hAnsi="Times New Roman" w:cs="Times New Roman"/>
          <w:sz w:val="28"/>
          <w:szCs w:val="28"/>
        </w:rPr>
        <w:t>10 phút trước khi dạy</w:t>
      </w:r>
      <w:r w:rsidR="00626D9A">
        <w:rPr>
          <w:rFonts w:ascii="Times New Roman" w:hAnsi="Times New Roman" w:cs="Times New Roman"/>
          <w:sz w:val="28"/>
          <w:szCs w:val="28"/>
        </w:rPr>
        <w:t xml:space="preserve">. </w:t>
      </w:r>
      <w:r w:rsidR="00AF7954">
        <w:rPr>
          <w:rFonts w:ascii="Times New Roman" w:hAnsi="Times New Roman" w:cs="Times New Roman"/>
          <w:sz w:val="28"/>
          <w:szCs w:val="28"/>
        </w:rPr>
        <w:tab/>
      </w:r>
      <w:r w:rsidR="00AF7954">
        <w:rPr>
          <w:rFonts w:ascii="Times New Roman" w:hAnsi="Times New Roman" w:cs="Times New Roman"/>
          <w:bCs/>
          <w:iCs/>
          <w:sz w:val="28"/>
          <w:szCs w:val="28"/>
        </w:rPr>
        <w:t xml:space="preserve"> </w:t>
      </w:r>
    </w:p>
    <w:p w:rsidR="00AF7954" w:rsidRPr="005A2E7B" w:rsidRDefault="00AF7954" w:rsidP="00056954">
      <w:pPr>
        <w:spacing w:after="120" w:line="360" w:lineRule="exact"/>
        <w:ind w:firstLine="720"/>
        <w:jc w:val="both"/>
        <w:rPr>
          <w:rFonts w:ascii="Times New Roman" w:hAnsi="Times New Roman" w:cs="Times New Roman"/>
          <w:sz w:val="28"/>
          <w:szCs w:val="28"/>
        </w:rPr>
      </w:pPr>
      <w:r w:rsidRPr="005A2E7B">
        <w:rPr>
          <w:rFonts w:ascii="Times New Roman" w:hAnsi="Times New Roman" w:cs="Times New Roman"/>
          <w:sz w:val="28"/>
          <w:szCs w:val="28"/>
        </w:rPr>
        <w:t xml:space="preserve">- </w:t>
      </w:r>
      <w:r w:rsidR="003501EF">
        <w:rPr>
          <w:rFonts w:ascii="Times New Roman" w:hAnsi="Times New Roman" w:cs="Times New Roman"/>
          <w:sz w:val="28"/>
          <w:szCs w:val="28"/>
        </w:rPr>
        <w:t>Bài thi giảng được đánh giá và cho điểm theo mẫu phiếu đánh giá tiết giảng theo hướng dẫn, quy định của Sở Giáo dục và Đào tạo đối với từng cấp học. Mỗi bài thi giảng có từ hai giám khảo trở lên chấm điểm độc lập.</w:t>
      </w:r>
    </w:p>
    <w:p w:rsidR="00C8690B" w:rsidRPr="009507EF" w:rsidRDefault="00AF7954" w:rsidP="00056954">
      <w:pPr>
        <w:spacing w:after="120" w:line="360" w:lineRule="exact"/>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 Thời gian thực hiện: </w:t>
      </w:r>
      <w:r w:rsidRPr="005A2E7B">
        <w:rPr>
          <w:rFonts w:ascii="Times New Roman" w:hAnsi="Times New Roman" w:cs="Times New Roman"/>
          <w:sz w:val="28"/>
          <w:szCs w:val="28"/>
        </w:rPr>
        <w:t xml:space="preserve">dự kiến trong tháng </w:t>
      </w:r>
      <w:r w:rsidR="00C8690B" w:rsidRPr="009507EF">
        <w:rPr>
          <w:rFonts w:ascii="Times New Roman" w:hAnsi="Times New Roman" w:cs="Times New Roman"/>
          <w:color w:val="FF0000"/>
          <w:sz w:val="28"/>
          <w:szCs w:val="28"/>
        </w:rPr>
        <w:t>10, 11</w:t>
      </w:r>
      <w:r w:rsidRPr="009507EF">
        <w:rPr>
          <w:rFonts w:ascii="Times New Roman" w:hAnsi="Times New Roman" w:cs="Times New Roman"/>
          <w:color w:val="FF0000"/>
          <w:sz w:val="28"/>
          <w:szCs w:val="28"/>
        </w:rPr>
        <w:t>/20</w:t>
      </w:r>
      <w:r w:rsidR="00C8690B" w:rsidRPr="009507EF">
        <w:rPr>
          <w:rFonts w:ascii="Times New Roman" w:hAnsi="Times New Roman" w:cs="Times New Roman"/>
          <w:color w:val="FF0000"/>
          <w:sz w:val="28"/>
          <w:szCs w:val="28"/>
        </w:rPr>
        <w:t>19.</w:t>
      </w:r>
    </w:p>
    <w:p w:rsidR="008E63E5" w:rsidRDefault="00245EEB" w:rsidP="00056954">
      <w:pPr>
        <w:spacing w:after="120" w:line="360" w:lineRule="exact"/>
        <w:ind w:firstLine="720"/>
        <w:jc w:val="both"/>
        <w:rPr>
          <w:rFonts w:ascii="Times New Roman" w:hAnsi="Times New Roman" w:cs="Times New Roman"/>
          <w:b/>
          <w:bCs/>
          <w:i/>
          <w:iCs/>
          <w:sz w:val="28"/>
          <w:szCs w:val="28"/>
        </w:rPr>
      </w:pPr>
      <w:r w:rsidRPr="005A2E7B">
        <w:rPr>
          <w:rFonts w:ascii="Times New Roman" w:hAnsi="Times New Roman" w:cs="Times New Roman"/>
          <w:b/>
          <w:bCs/>
          <w:i/>
          <w:iCs/>
          <w:sz w:val="28"/>
          <w:szCs w:val="28"/>
        </w:rPr>
        <w:t xml:space="preserve">Lưu ý: </w:t>
      </w:r>
    </w:p>
    <w:p w:rsidR="008E63E5" w:rsidRPr="008E63E5" w:rsidRDefault="008E63E5" w:rsidP="00056954">
      <w:pPr>
        <w:spacing w:after="120" w:line="360" w:lineRule="exact"/>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E63E5">
        <w:rPr>
          <w:rFonts w:ascii="Times New Roman" w:hAnsi="Times New Roman" w:cs="Times New Roman"/>
          <w:bCs/>
          <w:iCs/>
          <w:sz w:val="28"/>
          <w:szCs w:val="28"/>
        </w:rPr>
        <w:t xml:space="preserve">Tiết thực hành phải là tiết được dạy lần đầu tiên tại lớp học đó. </w:t>
      </w:r>
      <w:proofErr w:type="gramStart"/>
      <w:r w:rsidRPr="008E63E5">
        <w:rPr>
          <w:rFonts w:ascii="Times New Roman" w:hAnsi="Times New Roman" w:cs="Times New Roman"/>
          <w:bCs/>
          <w:iCs/>
          <w:sz w:val="28"/>
          <w:szCs w:val="28"/>
        </w:rPr>
        <w:t>Giáo viên không được hướng dẫn, dạy trước các nội dung bài dạy dự thi cho học sinh.</w:t>
      </w:r>
      <w:proofErr w:type="gramEnd"/>
    </w:p>
    <w:p w:rsidR="008E63E5" w:rsidRPr="005A2E7B" w:rsidRDefault="008E63E5"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8690B">
        <w:rPr>
          <w:rFonts w:ascii="Times New Roman" w:hAnsi="Times New Roman" w:cs="Times New Roman"/>
          <w:sz w:val="28"/>
          <w:szCs w:val="28"/>
        </w:rPr>
        <w:t>Trong tiết dạy, g</w:t>
      </w:r>
      <w:r w:rsidRPr="005A2E7B">
        <w:rPr>
          <w:rFonts w:ascii="Times New Roman" w:hAnsi="Times New Roman" w:cs="Times New Roman"/>
          <w:sz w:val="28"/>
          <w:szCs w:val="28"/>
        </w:rPr>
        <w:t xml:space="preserve">iáo viên </w:t>
      </w:r>
      <w:r w:rsidR="00C8690B">
        <w:rPr>
          <w:rFonts w:ascii="Times New Roman" w:hAnsi="Times New Roman" w:cs="Times New Roman"/>
          <w:sz w:val="28"/>
          <w:szCs w:val="28"/>
        </w:rPr>
        <w:t>phải thể hiện đổi mới phương pháp giảng dạy theo các mô hình,</w:t>
      </w:r>
      <w:r w:rsidRPr="005A2E7B">
        <w:rPr>
          <w:rFonts w:ascii="Times New Roman" w:hAnsi="Times New Roman" w:cs="Times New Roman"/>
          <w:sz w:val="28"/>
          <w:szCs w:val="28"/>
        </w:rPr>
        <w:t xml:space="preserve"> kỹ thuật dạy học tích cực</w:t>
      </w:r>
      <w:r w:rsidR="00C8690B">
        <w:rPr>
          <w:rFonts w:ascii="Times New Roman" w:hAnsi="Times New Roman" w:cs="Times New Roman"/>
          <w:sz w:val="28"/>
          <w:szCs w:val="28"/>
        </w:rPr>
        <w:t xml:space="preserve"> phù hợp, hiệu quả; sử dụng thiết bị dạy học và ứng dụng công nghệ thông tin trong giảng dạy</w:t>
      </w:r>
      <w:r w:rsidRPr="005A2E7B">
        <w:rPr>
          <w:rFonts w:ascii="Times New Roman" w:hAnsi="Times New Roman" w:cs="Times New Roman"/>
          <w:sz w:val="28"/>
          <w:szCs w:val="28"/>
        </w:rPr>
        <w:t>.</w:t>
      </w:r>
    </w:p>
    <w:p w:rsidR="00245EEB" w:rsidRPr="005A2E7B" w:rsidRDefault="00245EEB" w:rsidP="00056954">
      <w:pPr>
        <w:spacing w:after="120" w:line="360" w:lineRule="exact"/>
        <w:ind w:firstLine="720"/>
        <w:jc w:val="both"/>
        <w:rPr>
          <w:rFonts w:ascii="Times New Roman" w:hAnsi="Times New Roman" w:cs="Times New Roman"/>
          <w:sz w:val="28"/>
          <w:szCs w:val="28"/>
        </w:rPr>
      </w:pPr>
      <w:r w:rsidRPr="005A2E7B">
        <w:rPr>
          <w:rFonts w:ascii="Times New Roman" w:hAnsi="Times New Roman" w:cs="Times New Roman"/>
          <w:b/>
          <w:bCs/>
          <w:sz w:val="28"/>
          <w:szCs w:val="28"/>
        </w:rPr>
        <w:lastRenderedPageBreak/>
        <w:t>III. Đánh giá kết quả giáo viên dự thi, công bố kết quả hội thi</w:t>
      </w:r>
    </w:p>
    <w:p w:rsidR="00245EEB" w:rsidRPr="005A2E7B" w:rsidRDefault="00245EEB" w:rsidP="00056954">
      <w:pPr>
        <w:tabs>
          <w:tab w:val="left" w:pos="709"/>
          <w:tab w:val="left" w:pos="2880"/>
        </w:tabs>
        <w:spacing w:after="120" w:line="360" w:lineRule="exact"/>
        <w:jc w:val="both"/>
        <w:rPr>
          <w:rFonts w:ascii="Times New Roman" w:hAnsi="Times New Roman" w:cs="Times New Roman"/>
          <w:b/>
          <w:bCs/>
          <w:sz w:val="28"/>
          <w:szCs w:val="28"/>
        </w:rPr>
      </w:pPr>
      <w:r w:rsidRPr="005A2E7B">
        <w:rPr>
          <w:rFonts w:ascii="Times New Roman" w:hAnsi="Times New Roman" w:cs="Times New Roman"/>
          <w:sz w:val="28"/>
          <w:szCs w:val="28"/>
        </w:rPr>
        <w:tab/>
      </w:r>
      <w:r w:rsidRPr="005A2E7B">
        <w:rPr>
          <w:rFonts w:ascii="Times New Roman" w:hAnsi="Times New Roman" w:cs="Times New Roman"/>
          <w:b/>
          <w:bCs/>
          <w:sz w:val="28"/>
          <w:szCs w:val="28"/>
        </w:rPr>
        <w:t>1. Giáo viên đạt danh hiệu giáo viên dạy giỏi cấp quận phải đạt các yêu cầu:</w:t>
      </w:r>
    </w:p>
    <w:p w:rsidR="00245EEB" w:rsidRPr="005A2E7B" w:rsidRDefault="00245EEB" w:rsidP="00056954">
      <w:pPr>
        <w:tabs>
          <w:tab w:val="left" w:pos="709"/>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t xml:space="preserve">- Sáng kiến kinh nghiệm hoặc báo cáo nghiên cứu khoa học sư phạm ứng dụng đạt 6 điểm trở lên. Đây là điều kiện để xét duyệt giáo viên vào phần thi nội dung 2, phần </w:t>
      </w:r>
      <w:r w:rsidR="003501EF">
        <w:rPr>
          <w:rFonts w:ascii="Times New Roman" w:hAnsi="Times New Roman" w:cs="Times New Roman"/>
          <w:sz w:val="28"/>
          <w:szCs w:val="28"/>
        </w:rPr>
        <w:t xml:space="preserve">thi </w:t>
      </w:r>
      <w:r w:rsidRPr="005A2E7B">
        <w:rPr>
          <w:rFonts w:ascii="Times New Roman" w:hAnsi="Times New Roman" w:cs="Times New Roman"/>
          <w:sz w:val="28"/>
          <w:szCs w:val="28"/>
        </w:rPr>
        <w:t>kiểm tra năng lực.</w:t>
      </w:r>
    </w:p>
    <w:p w:rsidR="00245EEB" w:rsidRPr="005A2E7B" w:rsidRDefault="00245EEB" w:rsidP="00056954">
      <w:pPr>
        <w:tabs>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 xml:space="preserve">           - Bài thi kiểm tra năng lực đạt từ 8 điểm trở lên. </w:t>
      </w:r>
      <w:proofErr w:type="gramStart"/>
      <w:r w:rsidRPr="005A2E7B">
        <w:rPr>
          <w:rFonts w:ascii="Times New Roman" w:hAnsi="Times New Roman" w:cs="Times New Roman"/>
          <w:sz w:val="28"/>
          <w:szCs w:val="28"/>
        </w:rPr>
        <w:t>Giáo viên đạt đủ điều kiện ở phần thi kiểm tra năng lực sẽ tiếp tục thi phần thực hành giảng dạy được tổ chức tại lớp học.</w:t>
      </w:r>
      <w:proofErr w:type="gramEnd"/>
    </w:p>
    <w:p w:rsidR="00245EEB" w:rsidRPr="005A2E7B" w:rsidRDefault="00245EEB" w:rsidP="00192C75">
      <w:pPr>
        <w:tabs>
          <w:tab w:val="left" w:pos="567"/>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t xml:space="preserve"> - Bài thi thực hành giảng dạy trên lớp đạt </w:t>
      </w:r>
      <w:r w:rsidR="003501EF">
        <w:rPr>
          <w:rFonts w:ascii="Times New Roman" w:hAnsi="Times New Roman" w:cs="Times New Roman"/>
          <w:sz w:val="28"/>
          <w:szCs w:val="28"/>
        </w:rPr>
        <w:t xml:space="preserve">loại </w:t>
      </w:r>
      <w:r w:rsidRPr="005A2E7B">
        <w:rPr>
          <w:rFonts w:ascii="Times New Roman" w:hAnsi="Times New Roman" w:cs="Times New Roman"/>
          <w:sz w:val="28"/>
          <w:szCs w:val="28"/>
        </w:rPr>
        <w:t xml:space="preserve">khá trở lên, trong đó phải có ít nhất 1 bài </w:t>
      </w:r>
      <w:r w:rsidR="003501EF">
        <w:rPr>
          <w:rFonts w:ascii="Times New Roman" w:hAnsi="Times New Roman" w:cs="Times New Roman"/>
          <w:sz w:val="28"/>
          <w:szCs w:val="28"/>
        </w:rPr>
        <w:t>thi giảng</w:t>
      </w:r>
      <w:r w:rsidRPr="005A2E7B">
        <w:rPr>
          <w:rFonts w:ascii="Times New Roman" w:hAnsi="Times New Roman" w:cs="Times New Roman"/>
          <w:sz w:val="28"/>
          <w:szCs w:val="28"/>
        </w:rPr>
        <w:t xml:space="preserve"> đạt loại giỏi (</w:t>
      </w:r>
      <w:proofErr w:type="gramStart"/>
      <w:r w:rsidRPr="005A2E7B">
        <w:rPr>
          <w:rFonts w:ascii="Times New Roman" w:hAnsi="Times New Roman" w:cs="Times New Roman"/>
          <w:sz w:val="28"/>
          <w:szCs w:val="28"/>
        </w:rPr>
        <w:t>theo</w:t>
      </w:r>
      <w:proofErr w:type="gramEnd"/>
      <w:r w:rsidRPr="005A2E7B">
        <w:rPr>
          <w:rFonts w:ascii="Times New Roman" w:hAnsi="Times New Roman" w:cs="Times New Roman"/>
          <w:sz w:val="28"/>
          <w:szCs w:val="28"/>
        </w:rPr>
        <w:t xml:space="preserve"> thang điểm và xếp loại ở từng </w:t>
      </w:r>
      <w:r w:rsidR="003501EF">
        <w:rPr>
          <w:rFonts w:ascii="Times New Roman" w:hAnsi="Times New Roman" w:cs="Times New Roman"/>
          <w:sz w:val="28"/>
          <w:szCs w:val="28"/>
        </w:rPr>
        <w:t>cấp</w:t>
      </w:r>
      <w:r w:rsidRPr="005A2E7B">
        <w:rPr>
          <w:rFonts w:ascii="Times New Roman" w:hAnsi="Times New Roman" w:cs="Times New Roman"/>
          <w:sz w:val="28"/>
          <w:szCs w:val="28"/>
        </w:rPr>
        <w:t xml:space="preserve"> học).</w:t>
      </w:r>
    </w:p>
    <w:p w:rsidR="00245EEB" w:rsidRPr="005A2E7B" w:rsidRDefault="00192C75" w:rsidP="00192C75">
      <w:pPr>
        <w:tabs>
          <w:tab w:val="left" w:pos="567"/>
          <w:tab w:val="left" w:pos="2880"/>
        </w:tabs>
        <w:spacing w:after="120" w:line="360"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45EEB" w:rsidRPr="005A2E7B">
        <w:rPr>
          <w:rFonts w:ascii="Times New Roman" w:hAnsi="Times New Roman" w:cs="Times New Roman"/>
          <w:b/>
          <w:bCs/>
          <w:sz w:val="28"/>
          <w:szCs w:val="28"/>
        </w:rPr>
        <w:t>2.  Kết quả hội thi:</w:t>
      </w:r>
    </w:p>
    <w:p w:rsidR="00245EEB" w:rsidRPr="005A2E7B" w:rsidRDefault="00245EEB" w:rsidP="00192C75">
      <w:pPr>
        <w:spacing w:after="120" w:line="360" w:lineRule="exact"/>
        <w:ind w:firstLine="567"/>
        <w:jc w:val="both"/>
        <w:rPr>
          <w:rFonts w:ascii="Times New Roman" w:hAnsi="Times New Roman" w:cs="Times New Roman"/>
          <w:sz w:val="28"/>
          <w:szCs w:val="28"/>
        </w:rPr>
      </w:pPr>
      <w:r w:rsidRPr="005A2E7B">
        <w:rPr>
          <w:rFonts w:ascii="Times New Roman" w:hAnsi="Times New Roman" w:cs="Times New Roman"/>
          <w:sz w:val="28"/>
          <w:szCs w:val="28"/>
        </w:rPr>
        <w:t xml:space="preserve">  - Kết quả thi của giáo viên được công bố công khai và được gửi đến các đơn vị có giáo viên dự thi, Phòng Giáo dục và Đào tạo cấp giấy chứng nhận cho giáo viên đạt danh hiệu </w:t>
      </w:r>
      <w:proofErr w:type="gramStart"/>
      <w:r w:rsidRPr="005A2E7B">
        <w:rPr>
          <w:rFonts w:ascii="Times New Roman" w:hAnsi="Times New Roman" w:cs="Times New Roman"/>
          <w:sz w:val="28"/>
          <w:szCs w:val="28"/>
        </w:rPr>
        <w:t>“ Giáo</w:t>
      </w:r>
      <w:proofErr w:type="gramEnd"/>
      <w:r w:rsidRPr="005A2E7B">
        <w:rPr>
          <w:rFonts w:ascii="Times New Roman" w:hAnsi="Times New Roman" w:cs="Times New Roman"/>
          <w:sz w:val="28"/>
          <w:szCs w:val="28"/>
        </w:rPr>
        <w:t xml:space="preserve"> viên dạy giỏi” cấp quận năm học  201</w:t>
      </w:r>
      <w:r w:rsidR="00C8690B">
        <w:rPr>
          <w:rFonts w:ascii="Times New Roman" w:hAnsi="Times New Roman" w:cs="Times New Roman"/>
          <w:sz w:val="28"/>
          <w:szCs w:val="28"/>
        </w:rPr>
        <w:t>9</w:t>
      </w:r>
      <w:r w:rsidRPr="005A2E7B">
        <w:rPr>
          <w:rFonts w:ascii="Times New Roman" w:hAnsi="Times New Roman" w:cs="Times New Roman"/>
          <w:sz w:val="28"/>
          <w:szCs w:val="28"/>
        </w:rPr>
        <w:t>-20</w:t>
      </w:r>
      <w:r w:rsidR="00C8690B">
        <w:rPr>
          <w:rFonts w:ascii="Times New Roman" w:hAnsi="Times New Roman" w:cs="Times New Roman"/>
          <w:sz w:val="28"/>
          <w:szCs w:val="28"/>
        </w:rPr>
        <w:t>20</w:t>
      </w:r>
      <w:r w:rsidRPr="005A2E7B">
        <w:rPr>
          <w:rFonts w:ascii="Times New Roman" w:hAnsi="Times New Roman" w:cs="Times New Roman"/>
          <w:sz w:val="28"/>
          <w:szCs w:val="28"/>
        </w:rPr>
        <w:t xml:space="preserve">, được đề xuất </w:t>
      </w:r>
      <w:r w:rsidR="003501EF">
        <w:rPr>
          <w:rFonts w:ascii="Times New Roman" w:hAnsi="Times New Roman" w:cs="Times New Roman"/>
          <w:sz w:val="28"/>
          <w:szCs w:val="28"/>
        </w:rPr>
        <w:t xml:space="preserve">Ủy ban nhân dân quận </w:t>
      </w:r>
      <w:r w:rsidRPr="005A2E7B">
        <w:rPr>
          <w:rFonts w:ascii="Times New Roman" w:hAnsi="Times New Roman" w:cs="Times New Roman"/>
          <w:sz w:val="28"/>
          <w:szCs w:val="28"/>
        </w:rPr>
        <w:t>khen thưởng</w:t>
      </w:r>
      <w:r w:rsidR="003501EF">
        <w:rPr>
          <w:rFonts w:ascii="Times New Roman" w:hAnsi="Times New Roman" w:cs="Times New Roman"/>
          <w:sz w:val="28"/>
          <w:szCs w:val="28"/>
        </w:rPr>
        <w:t>.</w:t>
      </w:r>
      <w:r w:rsidRPr="005A2E7B">
        <w:rPr>
          <w:rFonts w:ascii="Times New Roman" w:hAnsi="Times New Roman" w:cs="Times New Roman"/>
          <w:sz w:val="28"/>
          <w:szCs w:val="28"/>
        </w:rPr>
        <w:t xml:space="preserve"> </w:t>
      </w:r>
    </w:p>
    <w:p w:rsidR="00245EEB" w:rsidRPr="005A2E7B" w:rsidRDefault="00245EEB" w:rsidP="00192C75">
      <w:pPr>
        <w:tabs>
          <w:tab w:val="left" w:pos="567"/>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t xml:space="preserve">  - Danh hiệu giáo viên dạy giỏi cấp quận là</w:t>
      </w:r>
      <w:r w:rsidR="003501EF">
        <w:rPr>
          <w:rFonts w:ascii="Times New Roman" w:hAnsi="Times New Roman" w:cs="Times New Roman"/>
          <w:sz w:val="28"/>
          <w:szCs w:val="28"/>
        </w:rPr>
        <w:t xml:space="preserve"> cơ sở để chọn tham dự hội thi </w:t>
      </w:r>
      <w:r w:rsidRPr="005A2E7B">
        <w:rPr>
          <w:rFonts w:ascii="Times New Roman" w:hAnsi="Times New Roman" w:cs="Times New Roman"/>
          <w:sz w:val="28"/>
          <w:szCs w:val="28"/>
        </w:rPr>
        <w:t xml:space="preserve">“Giáo viên dạy giỏi” cấp </w:t>
      </w:r>
      <w:r w:rsidR="003501EF">
        <w:rPr>
          <w:rFonts w:ascii="Times New Roman" w:hAnsi="Times New Roman" w:cs="Times New Roman"/>
          <w:sz w:val="28"/>
          <w:szCs w:val="28"/>
        </w:rPr>
        <w:t>t</w:t>
      </w:r>
      <w:r w:rsidRPr="005A2E7B">
        <w:rPr>
          <w:rFonts w:ascii="Times New Roman" w:hAnsi="Times New Roman" w:cs="Times New Roman"/>
          <w:sz w:val="28"/>
          <w:szCs w:val="28"/>
        </w:rPr>
        <w:t>hành phố và cấp toàn quốc.</w:t>
      </w:r>
    </w:p>
    <w:p w:rsidR="00245EEB" w:rsidRDefault="00245EEB" w:rsidP="00192C75">
      <w:pPr>
        <w:tabs>
          <w:tab w:val="left" w:pos="567"/>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t xml:space="preserve">   - Kết quả hội thi của đơn vị, danh hiệu: “Giáo viên dạy giỏi” của cá nhân là căn cứ để đánh giá, xếp loại thi đua của đơn vị và bình xét danh hiệu chiến sĩ thi đua của cá nhân, đồng thời là </w:t>
      </w:r>
      <w:r w:rsidR="003501EF">
        <w:rPr>
          <w:rFonts w:ascii="Times New Roman" w:hAnsi="Times New Roman" w:cs="Times New Roman"/>
          <w:sz w:val="28"/>
          <w:szCs w:val="28"/>
        </w:rPr>
        <w:t xml:space="preserve">một trong các </w:t>
      </w:r>
      <w:r w:rsidRPr="005A2E7B">
        <w:rPr>
          <w:rFonts w:ascii="Times New Roman" w:hAnsi="Times New Roman" w:cs="Times New Roman"/>
          <w:sz w:val="28"/>
          <w:szCs w:val="28"/>
        </w:rPr>
        <w:t xml:space="preserve">căn cứ để xem xét thực hiện các chế độ, chính sách với giáo viên như bồi dưỡng nâng cao, quy hoạch nguồn cán bộ kế cận, chế độ ưu đãi…   </w:t>
      </w:r>
    </w:p>
    <w:p w:rsidR="00245EEB" w:rsidRPr="005A2E7B" w:rsidRDefault="00192C75" w:rsidP="00192C75">
      <w:pPr>
        <w:spacing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45EEB" w:rsidRPr="005A2E7B">
        <w:rPr>
          <w:rFonts w:ascii="Times New Roman" w:hAnsi="Times New Roman" w:cs="Times New Roman"/>
          <w:b/>
          <w:bCs/>
          <w:sz w:val="28"/>
          <w:szCs w:val="28"/>
        </w:rPr>
        <w:t>IV. Tổ chức thực hiện</w:t>
      </w:r>
    </w:p>
    <w:p w:rsidR="00245EEB" w:rsidRPr="00192C75" w:rsidRDefault="003501EF" w:rsidP="00192C75">
      <w:pPr>
        <w:pStyle w:val="ListParagraph"/>
        <w:numPr>
          <w:ilvl w:val="0"/>
          <w:numId w:val="9"/>
        </w:numPr>
        <w:tabs>
          <w:tab w:val="left" w:pos="709"/>
          <w:tab w:val="left" w:pos="1080"/>
        </w:tabs>
        <w:spacing w:after="120" w:line="360" w:lineRule="exact"/>
        <w:jc w:val="both"/>
        <w:rPr>
          <w:rFonts w:ascii="Times New Roman" w:hAnsi="Times New Roman" w:cs="Times New Roman"/>
          <w:b/>
          <w:bCs/>
          <w:sz w:val="28"/>
          <w:szCs w:val="28"/>
        </w:rPr>
      </w:pPr>
      <w:r w:rsidRPr="00192C75">
        <w:rPr>
          <w:rFonts w:ascii="Times New Roman" w:hAnsi="Times New Roman" w:cs="Times New Roman"/>
          <w:b/>
          <w:bCs/>
          <w:sz w:val="28"/>
          <w:szCs w:val="28"/>
        </w:rPr>
        <w:t>Phòng Giáo dục và Đào tạo</w:t>
      </w:r>
    </w:p>
    <w:p w:rsidR="00245EEB" w:rsidRPr="005A2E7B" w:rsidRDefault="00245EEB" w:rsidP="00192C75">
      <w:pPr>
        <w:tabs>
          <w:tab w:val="left" w:pos="567"/>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b/>
          <w:bCs/>
          <w:sz w:val="28"/>
          <w:szCs w:val="28"/>
        </w:rPr>
        <w:tab/>
      </w:r>
      <w:r w:rsidR="00192C75">
        <w:rPr>
          <w:rFonts w:ascii="Times New Roman" w:hAnsi="Times New Roman" w:cs="Times New Roman"/>
          <w:b/>
          <w:bCs/>
          <w:sz w:val="28"/>
          <w:szCs w:val="28"/>
        </w:rPr>
        <w:t xml:space="preserve">   </w:t>
      </w:r>
      <w:r w:rsidRPr="005A2E7B">
        <w:rPr>
          <w:rFonts w:ascii="Times New Roman" w:hAnsi="Times New Roman" w:cs="Times New Roman"/>
          <w:sz w:val="28"/>
          <w:szCs w:val="28"/>
        </w:rPr>
        <w:t>- Xây dựng</w:t>
      </w:r>
      <w:r w:rsidR="003501EF">
        <w:rPr>
          <w:rFonts w:ascii="Times New Roman" w:hAnsi="Times New Roman" w:cs="Times New Roman"/>
          <w:sz w:val="28"/>
          <w:szCs w:val="28"/>
        </w:rPr>
        <w:t xml:space="preserve"> và tổ chức</w:t>
      </w:r>
      <w:r w:rsidRPr="005A2E7B">
        <w:rPr>
          <w:rFonts w:ascii="Times New Roman" w:hAnsi="Times New Roman" w:cs="Times New Roman"/>
          <w:sz w:val="28"/>
          <w:szCs w:val="28"/>
        </w:rPr>
        <w:t xml:space="preserve"> triển khai </w:t>
      </w:r>
      <w:r w:rsidR="003501EF">
        <w:rPr>
          <w:rFonts w:ascii="Times New Roman" w:hAnsi="Times New Roman" w:cs="Times New Roman"/>
          <w:sz w:val="28"/>
          <w:szCs w:val="28"/>
        </w:rPr>
        <w:t xml:space="preserve">kế hoạch </w:t>
      </w:r>
      <w:r w:rsidRPr="005A2E7B">
        <w:rPr>
          <w:rFonts w:ascii="Times New Roman" w:hAnsi="Times New Roman" w:cs="Times New Roman"/>
          <w:sz w:val="28"/>
          <w:szCs w:val="28"/>
        </w:rPr>
        <w:t>hội thi giáo viên dạy giỏi cấp quận năm học 201</w:t>
      </w:r>
      <w:r w:rsidR="00C8690B">
        <w:rPr>
          <w:rFonts w:ascii="Times New Roman" w:hAnsi="Times New Roman" w:cs="Times New Roman"/>
          <w:sz w:val="28"/>
          <w:szCs w:val="28"/>
        </w:rPr>
        <w:t>9</w:t>
      </w:r>
      <w:r w:rsidRPr="005A2E7B">
        <w:rPr>
          <w:rFonts w:ascii="Times New Roman" w:hAnsi="Times New Roman" w:cs="Times New Roman"/>
          <w:sz w:val="28"/>
          <w:szCs w:val="28"/>
        </w:rPr>
        <w:t>-20</w:t>
      </w:r>
      <w:r w:rsidR="00C8690B">
        <w:rPr>
          <w:rFonts w:ascii="Times New Roman" w:hAnsi="Times New Roman" w:cs="Times New Roman"/>
          <w:sz w:val="28"/>
          <w:szCs w:val="28"/>
        </w:rPr>
        <w:t>20</w:t>
      </w:r>
      <w:r w:rsidRPr="005A2E7B">
        <w:rPr>
          <w:rFonts w:ascii="Times New Roman" w:hAnsi="Times New Roman" w:cs="Times New Roman"/>
          <w:sz w:val="28"/>
          <w:szCs w:val="28"/>
        </w:rPr>
        <w:t xml:space="preserve">. </w:t>
      </w:r>
    </w:p>
    <w:p w:rsidR="00245EEB" w:rsidRPr="005A2E7B" w:rsidRDefault="00245EEB" w:rsidP="00192C75">
      <w:pPr>
        <w:tabs>
          <w:tab w:val="left" w:pos="567"/>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r>
      <w:r w:rsidR="00192C75">
        <w:rPr>
          <w:rFonts w:ascii="Times New Roman" w:hAnsi="Times New Roman" w:cs="Times New Roman"/>
          <w:sz w:val="28"/>
          <w:szCs w:val="28"/>
        </w:rPr>
        <w:t xml:space="preserve">   </w:t>
      </w:r>
      <w:r w:rsidRPr="005A2E7B">
        <w:rPr>
          <w:rFonts w:ascii="Times New Roman" w:hAnsi="Times New Roman" w:cs="Times New Roman"/>
          <w:sz w:val="28"/>
          <w:szCs w:val="28"/>
        </w:rPr>
        <w:t xml:space="preserve">- Thành lập Ban tổ chức hội thi, Ban </w:t>
      </w:r>
      <w:proofErr w:type="gramStart"/>
      <w:r w:rsidRPr="005A2E7B">
        <w:rPr>
          <w:rFonts w:ascii="Times New Roman" w:hAnsi="Times New Roman" w:cs="Times New Roman"/>
          <w:sz w:val="28"/>
          <w:szCs w:val="28"/>
        </w:rPr>
        <w:t>thư</w:t>
      </w:r>
      <w:proofErr w:type="gramEnd"/>
      <w:r w:rsidRPr="005A2E7B">
        <w:rPr>
          <w:rFonts w:ascii="Times New Roman" w:hAnsi="Times New Roman" w:cs="Times New Roman"/>
          <w:sz w:val="28"/>
          <w:szCs w:val="28"/>
        </w:rPr>
        <w:t xml:space="preserve"> ký, Ban giám khảo hội thi.</w:t>
      </w:r>
    </w:p>
    <w:p w:rsidR="00245EEB" w:rsidRPr="005A2E7B" w:rsidRDefault="00245EEB" w:rsidP="00192C75">
      <w:pPr>
        <w:tabs>
          <w:tab w:val="left" w:pos="567"/>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r>
      <w:r w:rsidR="00192C75">
        <w:rPr>
          <w:rFonts w:ascii="Times New Roman" w:hAnsi="Times New Roman" w:cs="Times New Roman"/>
          <w:sz w:val="28"/>
          <w:szCs w:val="28"/>
        </w:rPr>
        <w:t xml:space="preserve">    - </w:t>
      </w:r>
      <w:r w:rsidRPr="005A2E7B">
        <w:rPr>
          <w:rFonts w:ascii="Times New Roman" w:hAnsi="Times New Roman" w:cs="Times New Roman"/>
          <w:sz w:val="28"/>
          <w:szCs w:val="28"/>
        </w:rPr>
        <w:t>Tổ chức hội thi giáo viên dạy giỏi năm học 20</w:t>
      </w:r>
      <w:r w:rsidR="00C8690B">
        <w:rPr>
          <w:rFonts w:ascii="Times New Roman" w:hAnsi="Times New Roman" w:cs="Times New Roman"/>
          <w:sz w:val="28"/>
          <w:szCs w:val="28"/>
        </w:rPr>
        <w:t>19</w:t>
      </w:r>
      <w:r w:rsidRPr="005A2E7B">
        <w:rPr>
          <w:rFonts w:ascii="Times New Roman" w:hAnsi="Times New Roman" w:cs="Times New Roman"/>
          <w:sz w:val="28"/>
          <w:szCs w:val="28"/>
        </w:rPr>
        <w:t>-20</w:t>
      </w:r>
      <w:r w:rsidR="00C8690B">
        <w:rPr>
          <w:rFonts w:ascii="Times New Roman" w:hAnsi="Times New Roman" w:cs="Times New Roman"/>
          <w:sz w:val="28"/>
          <w:szCs w:val="28"/>
        </w:rPr>
        <w:t>20</w:t>
      </w:r>
      <w:r w:rsidRPr="005A2E7B">
        <w:rPr>
          <w:rFonts w:ascii="Times New Roman" w:hAnsi="Times New Roman" w:cs="Times New Roman"/>
          <w:sz w:val="28"/>
          <w:szCs w:val="28"/>
        </w:rPr>
        <w:t>.</w:t>
      </w:r>
    </w:p>
    <w:p w:rsidR="00245EEB" w:rsidRDefault="00245EEB" w:rsidP="00192C75">
      <w:pPr>
        <w:tabs>
          <w:tab w:val="left" w:pos="567"/>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r>
      <w:r w:rsidR="00192C75">
        <w:rPr>
          <w:rFonts w:ascii="Times New Roman" w:hAnsi="Times New Roman" w:cs="Times New Roman"/>
          <w:sz w:val="28"/>
          <w:szCs w:val="28"/>
        </w:rPr>
        <w:t xml:space="preserve">    </w:t>
      </w:r>
      <w:r w:rsidRPr="005A2E7B">
        <w:rPr>
          <w:rFonts w:ascii="Times New Roman" w:hAnsi="Times New Roman" w:cs="Times New Roman"/>
          <w:sz w:val="28"/>
          <w:szCs w:val="28"/>
        </w:rPr>
        <w:t>- Cấp giấy chứng nhận cho giáo viên đạt giáo viên dạy giỏi</w:t>
      </w:r>
      <w:r w:rsidR="003501EF">
        <w:rPr>
          <w:rFonts w:ascii="Times New Roman" w:hAnsi="Times New Roman" w:cs="Times New Roman"/>
          <w:sz w:val="28"/>
          <w:szCs w:val="28"/>
        </w:rPr>
        <w:t xml:space="preserve"> cấp quận</w:t>
      </w:r>
      <w:r w:rsidRPr="005A2E7B">
        <w:rPr>
          <w:rFonts w:ascii="Times New Roman" w:hAnsi="Times New Roman" w:cs="Times New Roman"/>
          <w:sz w:val="28"/>
          <w:szCs w:val="28"/>
        </w:rPr>
        <w:t>.</w:t>
      </w:r>
    </w:p>
    <w:p w:rsidR="003501EF" w:rsidRPr="005A2E7B" w:rsidRDefault="003501EF" w:rsidP="00192C75">
      <w:pPr>
        <w:pStyle w:val="NormalWeb"/>
        <w:tabs>
          <w:tab w:val="left" w:pos="561"/>
        </w:tabs>
        <w:spacing w:before="0" w:beforeAutospacing="0" w:after="120" w:afterAutospacing="0" w:line="360" w:lineRule="exact"/>
        <w:jc w:val="both"/>
        <w:rPr>
          <w:rFonts w:ascii="Times New Roman" w:hAnsi="Times New Roman"/>
          <w:sz w:val="28"/>
          <w:szCs w:val="28"/>
        </w:rPr>
      </w:pPr>
      <w:r>
        <w:rPr>
          <w:rFonts w:ascii="Times New Roman" w:hAnsi="Times New Roman"/>
          <w:sz w:val="28"/>
          <w:szCs w:val="28"/>
        </w:rPr>
        <w:tab/>
      </w:r>
      <w:r w:rsidR="00192C75">
        <w:rPr>
          <w:rFonts w:ascii="Times New Roman" w:hAnsi="Times New Roman"/>
          <w:sz w:val="28"/>
          <w:szCs w:val="28"/>
        </w:rPr>
        <w:t xml:space="preserve">     - </w:t>
      </w:r>
      <w:r w:rsidR="00192C75" w:rsidRPr="00192C75">
        <w:rPr>
          <w:rFonts w:ascii="Times New Roman" w:hAnsi="Times New Roman"/>
          <w:sz w:val="28"/>
          <w:szCs w:val="28"/>
        </w:rPr>
        <w:t xml:space="preserve">Phòng Giáo dục và Đào tạo biểu dương các giáo viên đạt thành tích cao trong hội thi giáo viên </w:t>
      </w:r>
      <w:r w:rsidR="00192C75">
        <w:rPr>
          <w:rFonts w:ascii="Times New Roman" w:hAnsi="Times New Roman"/>
          <w:sz w:val="28"/>
          <w:szCs w:val="28"/>
        </w:rPr>
        <w:t>dạy</w:t>
      </w:r>
      <w:r w:rsidR="00192C75" w:rsidRPr="00192C75">
        <w:rPr>
          <w:rFonts w:ascii="Times New Roman" w:hAnsi="Times New Roman"/>
          <w:sz w:val="28"/>
          <w:szCs w:val="28"/>
        </w:rPr>
        <w:t xml:space="preserve"> giỏi năm học 201</w:t>
      </w:r>
      <w:r w:rsidR="00C8690B">
        <w:rPr>
          <w:rFonts w:ascii="Times New Roman" w:hAnsi="Times New Roman"/>
          <w:sz w:val="28"/>
          <w:szCs w:val="28"/>
        </w:rPr>
        <w:t>9</w:t>
      </w:r>
      <w:r w:rsidR="00192C75" w:rsidRPr="00192C75">
        <w:rPr>
          <w:rFonts w:ascii="Times New Roman" w:hAnsi="Times New Roman"/>
          <w:sz w:val="28"/>
          <w:szCs w:val="28"/>
        </w:rPr>
        <w:t>-20</w:t>
      </w:r>
      <w:r w:rsidR="00C8690B">
        <w:rPr>
          <w:rFonts w:ascii="Times New Roman" w:hAnsi="Times New Roman"/>
          <w:sz w:val="28"/>
          <w:szCs w:val="28"/>
        </w:rPr>
        <w:t>20</w:t>
      </w:r>
      <w:r w:rsidR="00192C75" w:rsidRPr="00192C75">
        <w:rPr>
          <w:rFonts w:ascii="Times New Roman" w:hAnsi="Times New Roman"/>
          <w:sz w:val="28"/>
          <w:szCs w:val="28"/>
        </w:rPr>
        <w:t xml:space="preserve"> (</w:t>
      </w:r>
      <w:r w:rsidR="00192C75">
        <w:rPr>
          <w:rFonts w:ascii="Times New Roman" w:hAnsi="Times New Roman"/>
          <w:sz w:val="28"/>
          <w:szCs w:val="28"/>
        </w:rPr>
        <w:t xml:space="preserve">biểu dương theo khối lớp, </w:t>
      </w:r>
      <w:r w:rsidR="00192C75">
        <w:rPr>
          <w:rFonts w:ascii="Times New Roman" w:hAnsi="Times New Roman"/>
          <w:sz w:val="28"/>
          <w:szCs w:val="28"/>
        </w:rPr>
        <w:lastRenderedPageBreak/>
        <w:t xml:space="preserve">môn dự thi: </w:t>
      </w:r>
      <w:r w:rsidR="00192C75" w:rsidRPr="00192C75">
        <w:rPr>
          <w:rFonts w:ascii="Times New Roman" w:hAnsi="Times New Roman"/>
          <w:sz w:val="28"/>
          <w:szCs w:val="28"/>
        </w:rPr>
        <w:t xml:space="preserve">01 giải Nhất, 01 giải Nhì, 01 giải Ba); </w:t>
      </w:r>
      <w:r w:rsidR="00192C75">
        <w:rPr>
          <w:rFonts w:ascii="Times New Roman" w:hAnsi="Times New Roman"/>
          <w:sz w:val="28"/>
          <w:szCs w:val="28"/>
        </w:rPr>
        <w:t>t</w:t>
      </w:r>
      <w:r>
        <w:rPr>
          <w:rFonts w:ascii="Times New Roman" w:hAnsi="Times New Roman"/>
          <w:sz w:val="28"/>
          <w:szCs w:val="28"/>
        </w:rPr>
        <w:t>ham mưu Ủy ban nhân dân quận khen thưởng giáo viên đạt danh hiệu giáo viên dạy giỏi cấp quận.</w:t>
      </w:r>
    </w:p>
    <w:p w:rsidR="00245EEB" w:rsidRPr="005A2E7B" w:rsidRDefault="00245EEB" w:rsidP="00192C75">
      <w:pPr>
        <w:tabs>
          <w:tab w:val="left" w:pos="709"/>
          <w:tab w:val="left" w:pos="2880"/>
        </w:tabs>
        <w:spacing w:after="120" w:line="360" w:lineRule="exact"/>
        <w:jc w:val="both"/>
        <w:rPr>
          <w:rFonts w:ascii="Times New Roman" w:hAnsi="Times New Roman" w:cs="Times New Roman"/>
          <w:b/>
          <w:bCs/>
          <w:sz w:val="28"/>
          <w:szCs w:val="28"/>
        </w:rPr>
      </w:pPr>
      <w:r w:rsidRPr="005A2E7B">
        <w:rPr>
          <w:rFonts w:ascii="Times New Roman" w:hAnsi="Times New Roman" w:cs="Times New Roman"/>
          <w:sz w:val="28"/>
          <w:szCs w:val="28"/>
        </w:rPr>
        <w:t xml:space="preserve">      </w:t>
      </w:r>
      <w:r w:rsidRPr="005A2E7B">
        <w:rPr>
          <w:rFonts w:ascii="Times New Roman" w:hAnsi="Times New Roman" w:cs="Times New Roman"/>
          <w:sz w:val="28"/>
          <w:szCs w:val="28"/>
        </w:rPr>
        <w:tab/>
      </w:r>
      <w:r w:rsidR="00192C75">
        <w:rPr>
          <w:rFonts w:ascii="Times New Roman" w:hAnsi="Times New Roman" w:cs="Times New Roman"/>
          <w:sz w:val="28"/>
          <w:szCs w:val="28"/>
        </w:rPr>
        <w:t xml:space="preserve">    </w:t>
      </w:r>
      <w:r w:rsidRPr="005A2E7B">
        <w:rPr>
          <w:rFonts w:ascii="Times New Roman" w:hAnsi="Times New Roman" w:cs="Times New Roman"/>
          <w:b/>
          <w:bCs/>
          <w:sz w:val="28"/>
          <w:szCs w:val="28"/>
        </w:rPr>
        <w:t>2. Các t</w:t>
      </w:r>
      <w:r w:rsidR="003501EF">
        <w:rPr>
          <w:rFonts w:ascii="Times New Roman" w:hAnsi="Times New Roman" w:cs="Times New Roman"/>
          <w:b/>
          <w:bCs/>
          <w:sz w:val="28"/>
          <w:szCs w:val="28"/>
        </w:rPr>
        <w:t>rường tiểu học, trung học cơ sở</w:t>
      </w:r>
    </w:p>
    <w:p w:rsidR="00245EEB" w:rsidRPr="005A2E7B" w:rsidRDefault="00245EEB" w:rsidP="00056954">
      <w:pPr>
        <w:tabs>
          <w:tab w:val="left" w:pos="709"/>
          <w:tab w:val="left" w:pos="2880"/>
        </w:tabs>
        <w:spacing w:after="120" w:line="360" w:lineRule="exact"/>
        <w:jc w:val="both"/>
        <w:rPr>
          <w:rFonts w:ascii="Times New Roman" w:hAnsi="Times New Roman" w:cs="Times New Roman"/>
          <w:b/>
          <w:bCs/>
          <w:sz w:val="28"/>
          <w:szCs w:val="28"/>
        </w:rPr>
      </w:pPr>
      <w:r w:rsidRPr="005A2E7B">
        <w:rPr>
          <w:rFonts w:ascii="Times New Roman" w:hAnsi="Times New Roman" w:cs="Times New Roman"/>
          <w:sz w:val="28"/>
          <w:szCs w:val="28"/>
        </w:rPr>
        <w:tab/>
      </w:r>
      <w:r w:rsidR="00192C75">
        <w:rPr>
          <w:rFonts w:ascii="Times New Roman" w:hAnsi="Times New Roman" w:cs="Times New Roman"/>
          <w:sz w:val="28"/>
          <w:szCs w:val="28"/>
        </w:rPr>
        <w:t xml:space="preserve">    </w:t>
      </w:r>
      <w:r w:rsidRPr="005A2E7B">
        <w:rPr>
          <w:rFonts w:ascii="Times New Roman" w:hAnsi="Times New Roman" w:cs="Times New Roman"/>
          <w:sz w:val="28"/>
          <w:szCs w:val="28"/>
        </w:rPr>
        <w:t xml:space="preserve">- Xây dựng </w:t>
      </w:r>
      <w:r w:rsidR="00056954">
        <w:rPr>
          <w:rFonts w:ascii="Times New Roman" w:hAnsi="Times New Roman" w:cs="Times New Roman"/>
          <w:sz w:val="28"/>
          <w:szCs w:val="28"/>
        </w:rPr>
        <w:t xml:space="preserve">và triển khai </w:t>
      </w:r>
      <w:r w:rsidRPr="005A2E7B">
        <w:rPr>
          <w:rFonts w:ascii="Times New Roman" w:hAnsi="Times New Roman" w:cs="Times New Roman"/>
          <w:sz w:val="28"/>
          <w:szCs w:val="28"/>
        </w:rPr>
        <w:t xml:space="preserve">kế hoạch </w:t>
      </w:r>
      <w:r w:rsidR="00056954">
        <w:rPr>
          <w:rFonts w:ascii="Times New Roman" w:hAnsi="Times New Roman" w:cs="Times New Roman"/>
          <w:sz w:val="28"/>
          <w:szCs w:val="28"/>
        </w:rPr>
        <w:t xml:space="preserve">của đơn vị, </w:t>
      </w:r>
      <w:r w:rsidRPr="005A2E7B">
        <w:rPr>
          <w:rFonts w:ascii="Times New Roman" w:hAnsi="Times New Roman" w:cs="Times New Roman"/>
          <w:sz w:val="28"/>
          <w:szCs w:val="28"/>
        </w:rPr>
        <w:t xml:space="preserve">tham gia hội thi, tuyên truyền, cổ vũ, động viên hỗ trợ các giáo viên dự thi. </w:t>
      </w:r>
    </w:p>
    <w:p w:rsidR="00245EEB" w:rsidRDefault="00192C75" w:rsidP="00056954">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45EEB" w:rsidRPr="005A2E7B">
        <w:rPr>
          <w:rFonts w:ascii="Times New Roman" w:hAnsi="Times New Roman" w:cs="Times New Roman"/>
          <w:sz w:val="28"/>
          <w:szCs w:val="28"/>
        </w:rPr>
        <w:t xml:space="preserve">- Tạo điều kiện cho cán bộ, giáo viên làm công tác giám thị, giám khảo </w:t>
      </w:r>
      <w:proofErr w:type="gramStart"/>
      <w:r w:rsidR="00245EEB" w:rsidRPr="005A2E7B">
        <w:rPr>
          <w:rFonts w:ascii="Times New Roman" w:hAnsi="Times New Roman" w:cs="Times New Roman"/>
          <w:sz w:val="28"/>
          <w:szCs w:val="28"/>
        </w:rPr>
        <w:t>theo</w:t>
      </w:r>
      <w:proofErr w:type="gramEnd"/>
      <w:r w:rsidR="00245EEB" w:rsidRPr="005A2E7B">
        <w:rPr>
          <w:rFonts w:ascii="Times New Roman" w:hAnsi="Times New Roman" w:cs="Times New Roman"/>
          <w:sz w:val="28"/>
          <w:szCs w:val="28"/>
        </w:rPr>
        <w:t xml:space="preserve"> quyết định của Trưởng phòng Giáo dục và Đào tạo, giáo viên dự thi; khen thưởng kịp thời giáo viên đạt thành tích cao trong hội thi. </w:t>
      </w:r>
    </w:p>
    <w:p w:rsidR="00056954" w:rsidRPr="005A2E7B" w:rsidRDefault="00056954" w:rsidP="00056954">
      <w:pPr>
        <w:spacing w:after="120" w:line="360" w:lineRule="exact"/>
        <w:ind w:firstLine="720"/>
        <w:jc w:val="both"/>
        <w:rPr>
          <w:rFonts w:ascii="Times New Roman" w:hAnsi="Times New Roman" w:cs="Times New Roman"/>
          <w:sz w:val="28"/>
          <w:szCs w:val="28"/>
        </w:rPr>
      </w:pPr>
    </w:p>
    <w:p w:rsidR="00056954" w:rsidRDefault="00245EEB" w:rsidP="00056954">
      <w:pPr>
        <w:tabs>
          <w:tab w:val="left" w:pos="709"/>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ab/>
      </w:r>
      <w:proofErr w:type="gramStart"/>
      <w:r w:rsidR="00056954">
        <w:rPr>
          <w:rFonts w:ascii="Times New Roman" w:hAnsi="Times New Roman" w:cs="Times New Roman"/>
          <w:sz w:val="28"/>
          <w:szCs w:val="28"/>
        </w:rPr>
        <w:t>Trên đây là Kế hoạch Hội thi “Giáo viên dạy giỏi” cấp quận năm học 201</w:t>
      </w:r>
      <w:r w:rsidR="00C8690B">
        <w:rPr>
          <w:rFonts w:ascii="Times New Roman" w:hAnsi="Times New Roman" w:cs="Times New Roman"/>
          <w:sz w:val="28"/>
          <w:szCs w:val="28"/>
        </w:rPr>
        <w:t>9</w:t>
      </w:r>
      <w:r w:rsidR="00056954">
        <w:rPr>
          <w:rFonts w:ascii="Times New Roman" w:hAnsi="Times New Roman" w:cs="Times New Roman"/>
          <w:sz w:val="28"/>
          <w:szCs w:val="28"/>
        </w:rPr>
        <w:t>-20</w:t>
      </w:r>
      <w:r w:rsidR="00C8690B">
        <w:rPr>
          <w:rFonts w:ascii="Times New Roman" w:hAnsi="Times New Roman" w:cs="Times New Roman"/>
          <w:sz w:val="28"/>
          <w:szCs w:val="28"/>
        </w:rPr>
        <w:t>20</w:t>
      </w:r>
      <w:r w:rsidR="00056954">
        <w:rPr>
          <w:rFonts w:ascii="Times New Roman" w:hAnsi="Times New Roman" w:cs="Times New Roman"/>
          <w:sz w:val="28"/>
          <w:szCs w:val="28"/>
        </w:rPr>
        <w:t xml:space="preserve"> của </w:t>
      </w:r>
      <w:r w:rsidRPr="005A2E7B">
        <w:rPr>
          <w:rFonts w:ascii="Times New Roman" w:hAnsi="Times New Roman" w:cs="Times New Roman"/>
          <w:sz w:val="28"/>
          <w:szCs w:val="28"/>
        </w:rPr>
        <w:t>Phòng Giáo dục và Đào tạo</w:t>
      </w:r>
      <w:r w:rsidR="00056954">
        <w:rPr>
          <w:rFonts w:ascii="Times New Roman" w:hAnsi="Times New Roman" w:cs="Times New Roman"/>
          <w:sz w:val="28"/>
          <w:szCs w:val="28"/>
        </w:rPr>
        <w:t>.</w:t>
      </w:r>
      <w:proofErr w:type="gramEnd"/>
      <w:r w:rsidR="00056954">
        <w:rPr>
          <w:rFonts w:ascii="Times New Roman" w:hAnsi="Times New Roman" w:cs="Times New Roman"/>
          <w:sz w:val="28"/>
          <w:szCs w:val="28"/>
        </w:rPr>
        <w:t xml:space="preserve"> Đ</w:t>
      </w:r>
      <w:r w:rsidRPr="005A2E7B">
        <w:rPr>
          <w:rFonts w:ascii="Times New Roman" w:hAnsi="Times New Roman" w:cs="Times New Roman"/>
          <w:sz w:val="28"/>
          <w:szCs w:val="28"/>
        </w:rPr>
        <w:t xml:space="preserve">ề nghị Hiệu trưởng các </w:t>
      </w:r>
      <w:r w:rsidR="00056954">
        <w:rPr>
          <w:rFonts w:ascii="Times New Roman" w:hAnsi="Times New Roman" w:cs="Times New Roman"/>
          <w:sz w:val="28"/>
          <w:szCs w:val="28"/>
        </w:rPr>
        <w:t>trường tiểu học, trung học cơ sở</w:t>
      </w:r>
      <w:r w:rsidRPr="005A2E7B">
        <w:rPr>
          <w:rFonts w:ascii="Times New Roman" w:hAnsi="Times New Roman" w:cs="Times New Roman"/>
          <w:sz w:val="28"/>
          <w:szCs w:val="28"/>
        </w:rPr>
        <w:t xml:space="preserve"> triển khai thực hiện </w:t>
      </w:r>
      <w:r w:rsidR="00056954">
        <w:rPr>
          <w:rFonts w:ascii="Times New Roman" w:hAnsi="Times New Roman" w:cs="Times New Roman"/>
          <w:sz w:val="28"/>
          <w:szCs w:val="28"/>
        </w:rPr>
        <w:t>hiệu quả đúng theo kế hoạch,</w:t>
      </w:r>
      <w:r w:rsidRPr="005A2E7B">
        <w:rPr>
          <w:rFonts w:ascii="Times New Roman" w:hAnsi="Times New Roman" w:cs="Times New Roman"/>
          <w:sz w:val="28"/>
          <w:szCs w:val="28"/>
        </w:rPr>
        <w:t xml:space="preserve"> tạo điều kiện </w:t>
      </w:r>
      <w:r w:rsidR="00056954">
        <w:rPr>
          <w:rFonts w:ascii="Times New Roman" w:hAnsi="Times New Roman" w:cs="Times New Roman"/>
          <w:sz w:val="28"/>
          <w:szCs w:val="28"/>
        </w:rPr>
        <w:t>tốt nhất cho</w:t>
      </w:r>
      <w:r w:rsidRPr="005A2E7B">
        <w:rPr>
          <w:rFonts w:ascii="Times New Roman" w:hAnsi="Times New Roman" w:cs="Times New Roman"/>
          <w:sz w:val="28"/>
          <w:szCs w:val="28"/>
        </w:rPr>
        <w:t xml:space="preserve"> giáo viên tham gia hội thi giáo viên </w:t>
      </w:r>
      <w:r w:rsidR="00056954">
        <w:rPr>
          <w:rFonts w:ascii="Times New Roman" w:hAnsi="Times New Roman" w:cs="Times New Roman"/>
          <w:sz w:val="28"/>
          <w:szCs w:val="28"/>
        </w:rPr>
        <w:t>tham dự hội thi</w:t>
      </w:r>
      <w:proofErr w:type="gramStart"/>
      <w:r w:rsidRPr="005A2E7B">
        <w:rPr>
          <w:rFonts w:ascii="Times New Roman" w:hAnsi="Times New Roman" w:cs="Times New Roman"/>
          <w:sz w:val="28"/>
          <w:szCs w:val="28"/>
        </w:rPr>
        <w:t>./</w:t>
      </w:r>
      <w:proofErr w:type="gramEnd"/>
      <w:r w:rsidRPr="005A2E7B">
        <w:rPr>
          <w:rFonts w:ascii="Times New Roman" w:hAnsi="Times New Roman" w:cs="Times New Roman"/>
          <w:sz w:val="28"/>
          <w:szCs w:val="28"/>
        </w:rPr>
        <w:t xml:space="preserve">.          </w:t>
      </w:r>
    </w:p>
    <w:p w:rsidR="00245EEB" w:rsidRPr="005A2E7B" w:rsidRDefault="00245EEB" w:rsidP="00056954">
      <w:pPr>
        <w:tabs>
          <w:tab w:val="left" w:pos="709"/>
          <w:tab w:val="left" w:pos="2880"/>
        </w:tabs>
        <w:spacing w:after="120" w:line="360" w:lineRule="exact"/>
        <w:jc w:val="both"/>
        <w:rPr>
          <w:rFonts w:ascii="Times New Roman" w:hAnsi="Times New Roman" w:cs="Times New Roman"/>
          <w:sz w:val="28"/>
          <w:szCs w:val="28"/>
        </w:rPr>
      </w:pPr>
      <w:r w:rsidRPr="005A2E7B">
        <w:rPr>
          <w:rFonts w:ascii="Times New Roman" w:hAnsi="Times New Roman" w:cs="Times New Roman"/>
          <w:sz w:val="28"/>
          <w:szCs w:val="28"/>
        </w:rPr>
        <w:t xml:space="preserve">                                                                </w:t>
      </w:r>
    </w:p>
    <w:p w:rsidR="00245EEB" w:rsidRDefault="00245EEB" w:rsidP="00AC660B">
      <w:pPr>
        <w:spacing w:after="0" w:line="240" w:lineRule="auto"/>
        <w:jc w:val="both"/>
        <w:rPr>
          <w:rFonts w:ascii="Times New Roman" w:hAnsi="Times New Roman" w:cs="Times New Roman"/>
          <w:b/>
          <w:bCs/>
          <w:i/>
          <w:iCs/>
        </w:rPr>
      </w:pPr>
    </w:p>
    <w:p w:rsidR="00245EEB" w:rsidRPr="00BC247C" w:rsidRDefault="00245EEB" w:rsidP="00924972">
      <w:pPr>
        <w:spacing w:after="0" w:line="240" w:lineRule="auto"/>
        <w:rPr>
          <w:rFonts w:ascii="Times New Roman" w:hAnsi="Times New Roman" w:cs="Times New Roman"/>
          <w:sz w:val="24"/>
          <w:szCs w:val="24"/>
        </w:rPr>
      </w:pPr>
      <w:r w:rsidRPr="00BC247C">
        <w:rPr>
          <w:rFonts w:ascii="Times New Roman" w:hAnsi="Times New Roman" w:cs="Times New Roman"/>
          <w:b/>
          <w:bCs/>
          <w:i/>
          <w:iCs/>
        </w:rPr>
        <w:t xml:space="preserve">Nơi </w:t>
      </w:r>
      <w:proofErr w:type="gramStart"/>
      <w:r w:rsidRPr="00BC247C">
        <w:rPr>
          <w:rFonts w:ascii="Times New Roman" w:hAnsi="Times New Roman" w:cs="Times New Roman"/>
          <w:b/>
          <w:bCs/>
          <w:i/>
          <w:iCs/>
        </w:rPr>
        <w:t>nhận :</w:t>
      </w:r>
      <w:proofErr w:type="gramEnd"/>
      <w:r w:rsidRPr="00BC247C">
        <w:rPr>
          <w:rFonts w:ascii="Times New Roman" w:hAnsi="Times New Roman" w:cs="Times New Roman"/>
          <w:sz w:val="28"/>
          <w:szCs w:val="28"/>
        </w:rPr>
        <w:t xml:space="preserve"> </w:t>
      </w:r>
      <w:r w:rsidRPr="00BC247C">
        <w:rPr>
          <w:rFonts w:ascii="Times New Roman" w:hAnsi="Times New Roman" w:cs="Times New Roman"/>
          <w:sz w:val="28"/>
          <w:szCs w:val="28"/>
        </w:rPr>
        <w:tab/>
      </w:r>
      <w:r w:rsidRPr="00BC247C">
        <w:rPr>
          <w:rFonts w:ascii="Times New Roman" w:hAnsi="Times New Roman" w:cs="Times New Roman"/>
          <w:sz w:val="28"/>
          <w:szCs w:val="28"/>
        </w:rPr>
        <w:tab/>
      </w:r>
      <w:r w:rsidRPr="00BC247C">
        <w:rPr>
          <w:rFonts w:ascii="Times New Roman" w:hAnsi="Times New Roman" w:cs="Times New Roman"/>
          <w:sz w:val="28"/>
          <w:szCs w:val="28"/>
        </w:rPr>
        <w:tab/>
      </w:r>
      <w:r w:rsidRPr="00BC247C">
        <w:rPr>
          <w:rFonts w:ascii="Times New Roman" w:hAnsi="Times New Roman" w:cs="Times New Roman"/>
          <w:sz w:val="28"/>
          <w:szCs w:val="28"/>
        </w:rPr>
        <w:tab/>
      </w:r>
      <w:r w:rsidRPr="00BC247C">
        <w:rPr>
          <w:rFonts w:ascii="Times New Roman" w:hAnsi="Times New Roman" w:cs="Times New Roman"/>
          <w:sz w:val="28"/>
          <w:szCs w:val="28"/>
        </w:rPr>
        <w:tab/>
      </w:r>
      <w:r w:rsidRPr="00BC247C">
        <w:rPr>
          <w:rFonts w:ascii="Times New Roman" w:hAnsi="Times New Roman" w:cs="Times New Roman"/>
          <w:sz w:val="28"/>
          <w:szCs w:val="28"/>
        </w:rPr>
        <w:tab/>
      </w:r>
      <w:r w:rsidRPr="00BC247C">
        <w:rPr>
          <w:rFonts w:ascii="Times New Roman" w:hAnsi="Times New Roman" w:cs="Times New Roman"/>
          <w:sz w:val="28"/>
          <w:szCs w:val="28"/>
        </w:rPr>
        <w:tab/>
        <w:t xml:space="preserve">    </w:t>
      </w:r>
      <w:r w:rsidR="00924972">
        <w:rPr>
          <w:rFonts w:ascii="Times New Roman" w:hAnsi="Times New Roman" w:cs="Times New Roman"/>
          <w:sz w:val="28"/>
          <w:szCs w:val="28"/>
        </w:rPr>
        <w:t xml:space="preserve">  </w:t>
      </w:r>
      <w:r w:rsidRPr="00BC247C">
        <w:rPr>
          <w:rFonts w:ascii="Times New Roman" w:hAnsi="Times New Roman" w:cs="Times New Roman"/>
          <w:b/>
          <w:bCs/>
          <w:sz w:val="28"/>
          <w:szCs w:val="28"/>
        </w:rPr>
        <w:t>TRƯỞNG PHÒNG</w:t>
      </w:r>
      <w:r w:rsidRPr="00BC247C">
        <w:rPr>
          <w:rFonts w:ascii="Times New Roman" w:hAnsi="Times New Roman" w:cs="Times New Roman"/>
        </w:rPr>
        <w:t xml:space="preserve">          </w:t>
      </w:r>
    </w:p>
    <w:p w:rsidR="00245EEB" w:rsidRDefault="00245EEB" w:rsidP="00AC660B">
      <w:pPr>
        <w:spacing w:after="0" w:line="240" w:lineRule="auto"/>
        <w:ind w:hanging="187"/>
        <w:jc w:val="both"/>
        <w:rPr>
          <w:rFonts w:ascii="Times New Roman" w:hAnsi="Times New Roman" w:cs="Times New Roman"/>
        </w:rPr>
      </w:pPr>
      <w:r>
        <w:rPr>
          <w:rFonts w:ascii="Times New Roman" w:hAnsi="Times New Roman" w:cs="Times New Roman"/>
        </w:rPr>
        <w:tab/>
        <w:t xml:space="preserve">    - BLĐ, Tổ PT;</w:t>
      </w:r>
    </w:p>
    <w:p w:rsidR="00245EEB" w:rsidRPr="00BC247C" w:rsidRDefault="00245EEB" w:rsidP="00AC660B">
      <w:pPr>
        <w:spacing w:after="0" w:line="240" w:lineRule="auto"/>
        <w:ind w:hanging="187"/>
        <w:jc w:val="both"/>
        <w:rPr>
          <w:rFonts w:ascii="Times New Roman" w:hAnsi="Times New Roman" w:cs="Times New Roman"/>
        </w:rPr>
      </w:pPr>
      <w:r>
        <w:rPr>
          <w:rFonts w:ascii="Times New Roman" w:hAnsi="Times New Roman" w:cs="Times New Roman"/>
        </w:rPr>
        <w:t xml:space="preserve">       </w:t>
      </w:r>
      <w:r w:rsidRPr="00BC247C">
        <w:rPr>
          <w:rFonts w:ascii="Times New Roman" w:hAnsi="Times New Roman" w:cs="Times New Roman"/>
        </w:rPr>
        <w:t xml:space="preserve">- </w:t>
      </w:r>
      <w:r>
        <w:rPr>
          <w:rFonts w:ascii="Times New Roman" w:hAnsi="Times New Roman" w:cs="Times New Roman"/>
        </w:rPr>
        <w:t>C</w:t>
      </w:r>
      <w:r w:rsidRPr="00BC247C">
        <w:rPr>
          <w:rFonts w:ascii="Times New Roman" w:hAnsi="Times New Roman" w:cs="Times New Roman"/>
        </w:rPr>
        <w:t>ác trườ</w:t>
      </w:r>
      <w:r>
        <w:rPr>
          <w:rFonts w:ascii="Times New Roman" w:hAnsi="Times New Roman" w:cs="Times New Roman"/>
        </w:rPr>
        <w:t>ng TH</w:t>
      </w:r>
      <w:proofErr w:type="gramStart"/>
      <w:r>
        <w:rPr>
          <w:rFonts w:ascii="Times New Roman" w:hAnsi="Times New Roman" w:cs="Times New Roman"/>
        </w:rPr>
        <w:t>,THCS</w:t>
      </w:r>
      <w:proofErr w:type="gramEnd"/>
      <w:r>
        <w:rPr>
          <w:rFonts w:ascii="Times New Roman" w:hAnsi="Times New Roman" w:cs="Times New Roman"/>
        </w:rPr>
        <w:t xml:space="preserve">; </w:t>
      </w:r>
    </w:p>
    <w:p w:rsidR="00245EEB" w:rsidRDefault="00056954" w:rsidP="00AC660B">
      <w:pPr>
        <w:spacing w:after="0" w:line="240" w:lineRule="auto"/>
        <w:ind w:left="360" w:hanging="187"/>
        <w:jc w:val="both"/>
        <w:rPr>
          <w:rFonts w:ascii="Times New Roman" w:hAnsi="Times New Roman" w:cs="Times New Roman"/>
        </w:rPr>
      </w:pPr>
      <w:r>
        <w:rPr>
          <w:rFonts w:ascii="Times New Roman" w:hAnsi="Times New Roman" w:cs="Times New Roman"/>
        </w:rPr>
        <w:t xml:space="preserve"> </w:t>
      </w:r>
      <w:r w:rsidR="00245EEB">
        <w:rPr>
          <w:rFonts w:ascii="Times New Roman" w:hAnsi="Times New Roman" w:cs="Times New Roman"/>
        </w:rPr>
        <w:t>- Lưu</w:t>
      </w:r>
      <w:r w:rsidR="00245EEB" w:rsidRPr="00BC247C">
        <w:rPr>
          <w:rFonts w:ascii="Times New Roman" w:hAnsi="Times New Roman" w:cs="Times New Roman"/>
        </w:rPr>
        <w:t>: PT,</w:t>
      </w:r>
      <w:r w:rsidR="00F673D9">
        <w:rPr>
          <w:rFonts w:ascii="Times New Roman" w:hAnsi="Times New Roman" w:cs="Times New Roman"/>
        </w:rPr>
        <w:t xml:space="preserve"> </w:t>
      </w:r>
      <w:r w:rsidR="00245EEB" w:rsidRPr="00BC247C">
        <w:rPr>
          <w:rFonts w:ascii="Times New Roman" w:hAnsi="Times New Roman" w:cs="Times New Roman"/>
        </w:rPr>
        <w:t>VT.</w:t>
      </w:r>
    </w:p>
    <w:p w:rsidR="00056954" w:rsidRDefault="00056954" w:rsidP="00AC660B">
      <w:pPr>
        <w:spacing w:after="0" w:line="240" w:lineRule="auto"/>
        <w:ind w:left="360" w:hanging="187"/>
        <w:jc w:val="both"/>
        <w:rPr>
          <w:rFonts w:ascii="Times New Roman" w:hAnsi="Times New Roman" w:cs="Times New Roman"/>
        </w:rPr>
      </w:pPr>
    </w:p>
    <w:p w:rsidR="00056954" w:rsidRDefault="00056954" w:rsidP="00AC660B">
      <w:pPr>
        <w:spacing w:after="0" w:line="240" w:lineRule="auto"/>
        <w:ind w:left="360" w:hanging="187"/>
        <w:jc w:val="both"/>
        <w:rPr>
          <w:rFonts w:ascii="Times New Roman" w:hAnsi="Times New Roman" w:cs="Times New Roman"/>
        </w:rPr>
      </w:pPr>
    </w:p>
    <w:p w:rsidR="00056954" w:rsidRPr="00BC247C" w:rsidRDefault="00056954" w:rsidP="00AC660B">
      <w:pPr>
        <w:spacing w:after="0" w:line="240" w:lineRule="auto"/>
        <w:ind w:left="360" w:hanging="187"/>
        <w:jc w:val="both"/>
        <w:rPr>
          <w:rFonts w:ascii="Times New Roman" w:hAnsi="Times New Roman" w:cs="Times New Roman"/>
        </w:rPr>
      </w:pPr>
    </w:p>
    <w:p w:rsidR="00245EEB" w:rsidRDefault="00D27542" w:rsidP="00D27542">
      <w:pPr>
        <w:ind w:left="435"/>
        <w:jc w:val="center"/>
        <w:rPr>
          <w:rFonts w:ascii="Times New Roman" w:hAnsi="Times New Roman" w:cs="Times New Roman"/>
          <w:b/>
          <w:bCs/>
          <w:sz w:val="28"/>
          <w:szCs w:val="28"/>
        </w:rPr>
      </w:pPr>
      <w:r>
        <w:rPr>
          <w:rFonts w:ascii="Times New Roman" w:hAnsi="Times New Roman" w:cs="Times New Roman"/>
          <w:sz w:val="28"/>
          <w:szCs w:val="28"/>
        </w:rPr>
        <w:t xml:space="preserve">                                                                   </w:t>
      </w:r>
      <w:r w:rsidR="00245EEB">
        <w:rPr>
          <w:rFonts w:ascii="Times New Roman" w:hAnsi="Times New Roman" w:cs="Times New Roman"/>
          <w:b/>
          <w:bCs/>
          <w:sz w:val="28"/>
          <w:szCs w:val="28"/>
        </w:rPr>
        <w:t>Khưu Mạnh Hùng</w:t>
      </w: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Default="00F673D9" w:rsidP="00F673D9">
      <w:pPr>
        <w:ind w:left="435"/>
        <w:jc w:val="both"/>
        <w:rPr>
          <w:rFonts w:ascii="Times New Roman" w:hAnsi="Times New Roman" w:cs="Times New Roman"/>
          <w:b/>
          <w:bCs/>
          <w:sz w:val="28"/>
          <w:szCs w:val="28"/>
        </w:rPr>
      </w:pPr>
    </w:p>
    <w:p w:rsidR="00F673D9" w:rsidRPr="00F673D9" w:rsidRDefault="00F673D9" w:rsidP="00F673D9">
      <w:pPr>
        <w:spacing w:after="0" w:line="240" w:lineRule="auto"/>
        <w:jc w:val="center"/>
        <w:rPr>
          <w:rFonts w:ascii="Times New Roman" w:eastAsia="Calibri" w:hAnsi="Times New Roman" w:cs="Times New Roman"/>
          <w:b/>
          <w:sz w:val="28"/>
          <w:szCs w:val="28"/>
          <w:shd w:val="clear" w:color="auto" w:fill="FFFFFF"/>
        </w:rPr>
      </w:pPr>
      <w:r w:rsidRPr="00F673D9">
        <w:rPr>
          <w:rFonts w:ascii="Times New Roman" w:eastAsia="Calibri" w:hAnsi="Times New Roman" w:cs="Times New Roman"/>
          <w:b/>
          <w:sz w:val="28"/>
          <w:szCs w:val="28"/>
          <w:shd w:val="clear" w:color="auto" w:fill="FFFFFF"/>
        </w:rPr>
        <w:lastRenderedPageBreak/>
        <w:t xml:space="preserve">DANH MỤC TÀI LIỆU ÔN TẬP </w:t>
      </w:r>
    </w:p>
    <w:p w:rsidR="00F673D9" w:rsidRDefault="00F673D9" w:rsidP="00F673D9">
      <w:pPr>
        <w:spacing w:after="0" w:line="240" w:lineRule="auto"/>
        <w:jc w:val="center"/>
        <w:rPr>
          <w:rFonts w:ascii="Times New Roman" w:eastAsia="Calibri" w:hAnsi="Times New Roman" w:cs="Times New Roman"/>
          <w:b/>
          <w:sz w:val="28"/>
          <w:szCs w:val="28"/>
          <w:shd w:val="clear" w:color="auto" w:fill="FFFFFF"/>
        </w:rPr>
      </w:pPr>
      <w:r w:rsidRPr="00F673D9">
        <w:rPr>
          <w:rFonts w:ascii="Times New Roman" w:eastAsia="Calibri" w:hAnsi="Times New Roman" w:cs="Times New Roman"/>
          <w:b/>
          <w:sz w:val="28"/>
          <w:szCs w:val="28"/>
          <w:shd w:val="clear" w:color="auto" w:fill="FFFFFF"/>
        </w:rPr>
        <w:t xml:space="preserve">HỘI THI GIÁO VIÊN DẠY GIỎI </w:t>
      </w:r>
      <w:r>
        <w:rPr>
          <w:rFonts w:ascii="Times New Roman" w:eastAsia="Calibri" w:hAnsi="Times New Roman" w:cs="Times New Roman"/>
          <w:b/>
          <w:sz w:val="28"/>
          <w:szCs w:val="28"/>
          <w:shd w:val="clear" w:color="auto" w:fill="FFFFFF"/>
        </w:rPr>
        <w:t>NĂM HỌC 2019-2020</w:t>
      </w:r>
    </w:p>
    <w:p w:rsidR="00F673D9" w:rsidRDefault="00F673D9" w:rsidP="00F673D9">
      <w:pPr>
        <w:spacing w:after="0" w:line="240" w:lineRule="auto"/>
        <w:jc w:val="center"/>
        <w:rPr>
          <w:rFonts w:ascii="Times New Roman" w:eastAsia="Calibri" w:hAnsi="Times New Roman" w:cs="Times New Roman"/>
          <w:b/>
          <w:sz w:val="28"/>
          <w:szCs w:val="28"/>
          <w:shd w:val="clear" w:color="auto" w:fill="FFFFFF"/>
        </w:rPr>
      </w:pPr>
    </w:p>
    <w:p w:rsidR="00F673D9" w:rsidRPr="00F673D9" w:rsidRDefault="00F673D9" w:rsidP="00F673D9">
      <w:pPr>
        <w:spacing w:after="0" w:line="240" w:lineRule="auto"/>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ab/>
        <w:t>I.TIỂU HỌC</w:t>
      </w:r>
    </w:p>
    <w:p w:rsidR="00803F3E" w:rsidRPr="00F673D9" w:rsidRDefault="00803F3E" w:rsidP="00803F3E">
      <w:pPr>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1. </w:t>
      </w:r>
      <w:r w:rsidRPr="00F673D9">
        <w:rPr>
          <w:rFonts w:ascii="Times New Roman" w:eastAsia="Calibri" w:hAnsi="Times New Roman" w:cs="Times New Roman"/>
          <w:sz w:val="28"/>
          <w:szCs w:val="28"/>
          <w:shd w:val="clear" w:color="auto" w:fill="FFFFFF"/>
        </w:rPr>
        <w:t>Thông tư số 41/2010/TT-BGDĐT ngày 30 tháng 12 năm 2010 của Bộ trưởng Bộ Giáo dục và Đào tạo về ban hành điều lệ trường tiểu học và Thông tư số 50/2012/TT-BGDĐT ngày 18 tháng 12 năm 2012 của Bộ Giáo dục và Đào tạo ban hành quy định về Sửa đổi, bổ sung Điều 40; bổ sung điều 40a của Thông tư số 41/2010/TT-BGDĐT.</w:t>
      </w:r>
    </w:p>
    <w:p w:rsidR="00803F3E" w:rsidRDefault="00803F3E" w:rsidP="00803F3E">
      <w:pPr>
        <w:spacing w:after="120"/>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2. </w:t>
      </w:r>
      <w:r w:rsidRPr="00F673D9">
        <w:rPr>
          <w:rFonts w:ascii="Times New Roman" w:eastAsia="Calibri" w:hAnsi="Times New Roman" w:cs="Times New Roman"/>
          <w:sz w:val="28"/>
          <w:szCs w:val="28"/>
          <w:shd w:val="clear" w:color="auto" w:fill="FFFFFF"/>
        </w:rPr>
        <w:t>Công văn số 624/BGDĐT – GDTH ngày 05/02/2009 của Bộ Giáo dục và Đào tạo về Hướng dẫn thực hiện chuẩn kiến thức, kĩ năng các môn học cấp tiểu học.</w:t>
      </w:r>
    </w:p>
    <w:p w:rsidR="00803F3E" w:rsidRPr="00803F3E" w:rsidRDefault="00803F3E" w:rsidP="00803F3E">
      <w:pPr>
        <w:spacing w:after="120"/>
        <w:ind w:firstLine="720"/>
        <w:contextualSpacing/>
        <w:jc w:val="both"/>
        <w:rPr>
          <w:rFonts w:ascii="Times New Roman" w:eastAsia="Calibri" w:hAnsi="Times New Roman" w:cs="Times New Roman"/>
          <w:sz w:val="28"/>
          <w:szCs w:val="28"/>
        </w:rPr>
      </w:pPr>
      <w:r w:rsidRPr="00803F3E">
        <w:rPr>
          <w:rFonts w:ascii="Times New Roman" w:hAnsi="Times New Roman"/>
          <w:sz w:val="28"/>
          <w:szCs w:val="28"/>
        </w:rPr>
        <w:t>3.</w:t>
      </w:r>
      <w:r>
        <w:rPr>
          <w:rFonts w:ascii="Times New Roman" w:hAnsi="Times New Roman"/>
          <w:sz w:val="28"/>
          <w:szCs w:val="28"/>
        </w:rPr>
        <w:t xml:space="preserve"> </w:t>
      </w:r>
      <w:r w:rsidRPr="00803F3E">
        <w:rPr>
          <w:rFonts w:ascii="Times New Roman" w:hAnsi="Times New Roman"/>
          <w:sz w:val="28"/>
          <w:szCs w:val="28"/>
        </w:rPr>
        <w:t>Thông tư số 32/2011/TT-BGDĐT ngày 08/8/2011 của Bộ Giáo dục và Đào tạo về việc ban hành c</w:t>
      </w:r>
      <w:r w:rsidRPr="00803F3E">
        <w:rPr>
          <w:rFonts w:ascii="Times New Roman" w:hAnsi="Times New Roman"/>
          <w:sz w:val="28"/>
          <w:szCs w:val="28"/>
          <w:lang w:val="vi-VN"/>
        </w:rPr>
        <w:t xml:space="preserve">hương trình bồi dưỡng thường xuyên giáo viên </w:t>
      </w:r>
      <w:r>
        <w:rPr>
          <w:rFonts w:ascii="Times New Roman" w:hAnsi="Times New Roman"/>
          <w:sz w:val="28"/>
          <w:szCs w:val="28"/>
        </w:rPr>
        <w:t>t</w:t>
      </w:r>
      <w:r w:rsidRPr="00803F3E">
        <w:rPr>
          <w:rFonts w:ascii="Times New Roman" w:hAnsi="Times New Roman"/>
          <w:sz w:val="28"/>
          <w:szCs w:val="28"/>
        </w:rPr>
        <w:t>iểu học</w:t>
      </w:r>
      <w:r>
        <w:rPr>
          <w:rFonts w:ascii="Times New Roman" w:hAnsi="Times New Roman"/>
          <w:sz w:val="28"/>
          <w:szCs w:val="28"/>
        </w:rPr>
        <w:t>.</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4. </w:t>
      </w:r>
      <w:r w:rsidRPr="00F673D9">
        <w:rPr>
          <w:rFonts w:ascii="Times New Roman" w:eastAsia="Arial" w:hAnsi="Times New Roman" w:cs="Times New Roman"/>
          <w:sz w:val="28"/>
          <w:szCs w:val="28"/>
        </w:rPr>
        <w:t>Thông tư 30/2014/TT-BGDĐT ngày 28/8/2014 của Bộ Giáo dục và Đào tạo về Ban hành Quy định đánh giá học sinh Tiểu học và Thông tư 22/2016/TT-BGDĐT ngày 22/9/2016 của Bộ Giáo dục và Đào tạo về sửa đổi, bổ sung một số điều của Quy định đánh giá học sinh Tiểu học ban hành kèm theo Thông tư 30/2014/TT-BGDĐT</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5. </w:t>
      </w:r>
      <w:r w:rsidRPr="00F673D9">
        <w:rPr>
          <w:rFonts w:ascii="Times New Roman" w:eastAsia="Arial" w:hAnsi="Times New Roman" w:cs="Times New Roman"/>
          <w:sz w:val="28"/>
          <w:szCs w:val="28"/>
        </w:rPr>
        <w:t xml:space="preserve">Thông tư số 20/2018/TT-BGDĐT ngày 22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 xml:space="preserve">ban hành quy định Chuẩn </w:t>
      </w:r>
      <w:r w:rsidRPr="00F673D9">
        <w:rPr>
          <w:rFonts w:ascii="Times New Roman" w:hAnsi="Times New Roman" w:cs="Times New Roman"/>
          <w:sz w:val="28"/>
          <w:szCs w:val="28"/>
          <w:lang w:val="en-AU"/>
        </w:rPr>
        <w:t xml:space="preserve">Chuẩn nghề nghiệp của Giáo viên cơ sở giáo dục phổ thông. </w:t>
      </w:r>
    </w:p>
    <w:p w:rsidR="00803F3E" w:rsidRPr="00F673D9" w:rsidRDefault="00803F3E" w:rsidP="00803F3E">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F673D9">
        <w:rPr>
          <w:rFonts w:ascii="Times New Roman" w:eastAsia="Calibri" w:hAnsi="Times New Roman" w:cs="Times New Roman"/>
          <w:sz w:val="28"/>
          <w:szCs w:val="28"/>
        </w:rPr>
        <w:t>Thông tư 04/2014/TT-BGDĐT Ban hành Quy định Quản lý hoạt động giáo dục kỹ năng sống và hoạt động giáo dục ngoài giờ chính khóa và Công văn số 463/BGDĐT – GDTX về hướng dẫn triển khai thực hiện Giáo dục Kỹ năng sống tại các cơ sở GDMN, GDPT và GDTX</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7. </w:t>
      </w:r>
      <w:r w:rsidRPr="00F673D9">
        <w:rPr>
          <w:rFonts w:ascii="Times New Roman" w:eastAsia="Arial" w:hAnsi="Times New Roman" w:cs="Times New Roman"/>
          <w:sz w:val="28"/>
          <w:szCs w:val="28"/>
        </w:rPr>
        <w:t xml:space="preserve">Thông tư số 03/2018/TT-BGDĐT ngày 29 tháng 01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giáo dục hòa nhập đối với người khuyết tật (thay cho QĐ số 23/2006).</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8. </w:t>
      </w:r>
      <w:r w:rsidRPr="00F673D9">
        <w:rPr>
          <w:rFonts w:ascii="Times New Roman" w:eastAsia="Arial" w:hAnsi="Times New Roman" w:cs="Times New Roman"/>
          <w:sz w:val="28"/>
          <w:szCs w:val="28"/>
        </w:rPr>
        <w:t xml:space="preserve">Thông tư số 16/2018/TT-BGDĐT ngày 03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tài trợ cho các cơ sở giáo dục thuộc hệ thống giáo dục quốc dân.</w:t>
      </w:r>
    </w:p>
    <w:p w:rsidR="00803F3E"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9. </w:t>
      </w:r>
      <w:r w:rsidRPr="00F673D9">
        <w:rPr>
          <w:rFonts w:ascii="Times New Roman" w:eastAsia="Arial" w:hAnsi="Times New Roman" w:cs="Times New Roman"/>
          <w:sz w:val="28"/>
          <w:szCs w:val="28"/>
        </w:rPr>
        <w:t xml:space="preserve">Thông tư số 17/2018/TT-BGDĐT ngày 22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ki</w:t>
      </w:r>
      <w:r>
        <w:rPr>
          <w:rFonts w:ascii="Times New Roman" w:eastAsia="Arial" w:hAnsi="Times New Roman" w:cs="Times New Roman"/>
          <w:sz w:val="28"/>
          <w:szCs w:val="28"/>
        </w:rPr>
        <w:t>ể</w:t>
      </w:r>
      <w:r w:rsidRPr="00F673D9">
        <w:rPr>
          <w:rFonts w:ascii="Times New Roman" w:eastAsia="Arial" w:hAnsi="Times New Roman" w:cs="Times New Roman"/>
          <w:sz w:val="28"/>
          <w:szCs w:val="28"/>
        </w:rPr>
        <w:t>m định chất lượng giáo dục và công nhận đạt chuẩn quốc gia đối với trường tiểu học.</w:t>
      </w:r>
    </w:p>
    <w:p w:rsidR="00803F3E"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ab/>
      </w:r>
      <w:r>
        <w:rPr>
          <w:rFonts w:ascii="Times New Roman" w:eastAsia="Arial" w:hAnsi="Times New Roman" w:cs="Times New Roman"/>
          <w:sz w:val="28"/>
          <w:szCs w:val="28"/>
        </w:rPr>
        <w:tab/>
        <w:t xml:space="preserve">10. </w:t>
      </w:r>
      <w:r w:rsidRPr="00F673D9">
        <w:rPr>
          <w:rFonts w:ascii="Times New Roman" w:eastAsia="Arial" w:hAnsi="Times New Roman" w:cs="Times New Roman"/>
          <w:sz w:val="28"/>
          <w:szCs w:val="28"/>
        </w:rPr>
        <w:t xml:space="preserve">Thông tư </w:t>
      </w:r>
      <w:r>
        <w:rPr>
          <w:rFonts w:ascii="Times New Roman" w:eastAsia="Arial" w:hAnsi="Times New Roman" w:cs="Times New Roman"/>
          <w:sz w:val="28"/>
          <w:szCs w:val="28"/>
        </w:rPr>
        <w:t xml:space="preserve">số </w:t>
      </w:r>
      <w:r w:rsidRPr="00F673D9">
        <w:rPr>
          <w:rFonts w:ascii="Times New Roman" w:eastAsia="Arial" w:hAnsi="Times New Roman" w:cs="Times New Roman"/>
          <w:sz w:val="28"/>
          <w:szCs w:val="28"/>
        </w:rPr>
        <w:t>07/2016/TT-BGDĐT ngày 22/3/2016 của Bộ Giáo dục và Đào tạo ban hành quy định về điều kiện bảo đảm và nội dung, quy trình, thủ tục kiểm tra công nhận đạt chuẩn phổ cập, xóa mù chữ.</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11</w:t>
      </w:r>
      <w:proofErr w:type="gramStart"/>
      <w:r>
        <w:rPr>
          <w:rFonts w:ascii="Times New Roman" w:eastAsia="Arial" w:hAnsi="Times New Roman" w:cs="Times New Roman"/>
          <w:sz w:val="28"/>
          <w:szCs w:val="28"/>
        </w:rPr>
        <w:t>.Thông</w:t>
      </w:r>
      <w:proofErr w:type="gramEnd"/>
      <w:r>
        <w:rPr>
          <w:rFonts w:ascii="Times New Roman" w:eastAsia="Arial" w:hAnsi="Times New Roman" w:cs="Times New Roman"/>
          <w:sz w:val="28"/>
          <w:szCs w:val="28"/>
        </w:rPr>
        <w:t xml:space="preserve"> tư số 31/2017/TT-BGDĐT ngày 18/12/2017 của Bộ Giáo dục và Đào tạo về hướng dẫn thực hiện công tác tư vấn tâm lý cho học sinh trong trường phổ thông.</w:t>
      </w:r>
    </w:p>
    <w:p w:rsidR="00803F3E" w:rsidRPr="00F673D9" w:rsidRDefault="00803F3E" w:rsidP="00803F3E">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12. </w:t>
      </w:r>
      <w:r w:rsidRPr="00F673D9">
        <w:rPr>
          <w:rFonts w:ascii="Times New Roman" w:eastAsia="Arial" w:hAnsi="Times New Roman" w:cs="Times New Roman"/>
          <w:sz w:val="28"/>
          <w:szCs w:val="28"/>
        </w:rPr>
        <w:t>Thông tư 32/2018/TT-BGDĐT ngày 26/12/2018 của Bộ Giáo dục và Đào tạo ban hành chương trình giáo dục phổ thông; công văn số 344/GDĐT-TrH ngày 24/01/2019 của Bộ Giáo dục và Đào tạo về việc hướng dẫn triển khai chương trình giáo dục phổ thông; công văn số 4612/GDĐT-TrH ngày 03/10/2017 của Bộ Giáo dục và Đào tạo về hướng dẫn thực hiện chương trình giáo dục phổ thông hiện hành theo định hướng phát triển năng lực và phẩm chất học sinh từ năm học 2017-2018</w:t>
      </w:r>
    </w:p>
    <w:p w:rsidR="00803F3E" w:rsidRPr="00F673D9" w:rsidRDefault="00803F3E" w:rsidP="00803F3E">
      <w:pPr>
        <w:tabs>
          <w:tab w:val="left" w:pos="426"/>
        </w:tabs>
        <w:spacing w:after="120"/>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13. Thông tư 06/2019/TT-BGDĐT ngày 12/4/2019 của Bộ Giáo dục và Đào tạo về Quy định quy tắc ứng xử trong cơ sở giáo dục mầm </w:t>
      </w:r>
      <w:proofErr w:type="gramStart"/>
      <w:r>
        <w:rPr>
          <w:rFonts w:ascii="Times New Roman" w:eastAsia="Arial" w:hAnsi="Times New Roman" w:cs="Times New Roman"/>
          <w:sz w:val="28"/>
          <w:szCs w:val="28"/>
        </w:rPr>
        <w:t>non</w:t>
      </w:r>
      <w:proofErr w:type="gramEnd"/>
      <w:r>
        <w:rPr>
          <w:rFonts w:ascii="Times New Roman" w:eastAsia="Arial" w:hAnsi="Times New Roman" w:cs="Times New Roman"/>
          <w:sz w:val="28"/>
          <w:szCs w:val="28"/>
        </w:rPr>
        <w:t>, cơ sở giáo dục phổ thông, cơ sở giáo dục thường xuyên.</w:t>
      </w:r>
    </w:p>
    <w:p w:rsidR="00F673D9" w:rsidRPr="006D3AFA" w:rsidRDefault="00EE5F0C" w:rsidP="00F673D9">
      <w:pPr>
        <w:tabs>
          <w:tab w:val="left" w:pos="426"/>
        </w:tabs>
        <w:spacing w:after="120"/>
        <w:ind w:left="720"/>
        <w:contextualSpacing/>
        <w:jc w:val="both"/>
        <w:rPr>
          <w:rFonts w:ascii="Times New Roman" w:eastAsia="Arial" w:hAnsi="Times New Roman" w:cs="Times New Roman"/>
          <w:b/>
          <w:sz w:val="28"/>
          <w:szCs w:val="28"/>
        </w:rPr>
      </w:pPr>
      <w:r w:rsidRPr="006D3AFA">
        <w:rPr>
          <w:rFonts w:ascii="Times New Roman" w:eastAsia="Arial" w:hAnsi="Times New Roman" w:cs="Times New Roman"/>
          <w:b/>
          <w:sz w:val="28"/>
          <w:szCs w:val="28"/>
        </w:rPr>
        <w:t>II. TRUNG HỌC CƠ SỞ</w:t>
      </w:r>
    </w:p>
    <w:p w:rsidR="006D3AFA" w:rsidRPr="00F673D9" w:rsidRDefault="006D3AFA" w:rsidP="006D3AFA">
      <w:pPr>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1. </w:t>
      </w:r>
      <w:r w:rsidRPr="00F673D9">
        <w:rPr>
          <w:rFonts w:ascii="Times New Roman" w:eastAsia="Calibri" w:hAnsi="Times New Roman" w:cs="Times New Roman"/>
          <w:sz w:val="28"/>
          <w:szCs w:val="28"/>
          <w:shd w:val="clear" w:color="auto" w:fill="FFFFFF"/>
        </w:rPr>
        <w:t xml:space="preserve">Thông tư số </w:t>
      </w:r>
      <w:r w:rsidR="00803F3E">
        <w:rPr>
          <w:rFonts w:ascii="Times New Roman" w:eastAsia="Calibri" w:hAnsi="Times New Roman" w:cs="Times New Roman"/>
          <w:sz w:val="28"/>
          <w:szCs w:val="28"/>
          <w:shd w:val="clear" w:color="auto" w:fill="FFFFFF"/>
        </w:rPr>
        <w:t>12</w:t>
      </w:r>
      <w:r w:rsidRPr="00F673D9">
        <w:rPr>
          <w:rFonts w:ascii="Times New Roman" w:eastAsia="Calibri" w:hAnsi="Times New Roman" w:cs="Times New Roman"/>
          <w:sz w:val="28"/>
          <w:szCs w:val="28"/>
          <w:shd w:val="clear" w:color="auto" w:fill="FFFFFF"/>
        </w:rPr>
        <w:t>/201</w:t>
      </w:r>
      <w:r w:rsidR="00803F3E">
        <w:rPr>
          <w:rFonts w:ascii="Times New Roman" w:eastAsia="Calibri" w:hAnsi="Times New Roman" w:cs="Times New Roman"/>
          <w:sz w:val="28"/>
          <w:szCs w:val="28"/>
          <w:shd w:val="clear" w:color="auto" w:fill="FFFFFF"/>
        </w:rPr>
        <w:t>1</w:t>
      </w:r>
      <w:r w:rsidRPr="00F673D9">
        <w:rPr>
          <w:rFonts w:ascii="Times New Roman" w:eastAsia="Calibri" w:hAnsi="Times New Roman" w:cs="Times New Roman"/>
          <w:sz w:val="28"/>
          <w:szCs w:val="28"/>
          <w:shd w:val="clear" w:color="auto" w:fill="FFFFFF"/>
        </w:rPr>
        <w:t xml:space="preserve">/TT-BGDĐT ngày </w:t>
      </w:r>
      <w:r w:rsidR="00803F3E">
        <w:rPr>
          <w:rFonts w:ascii="Times New Roman" w:eastAsia="Calibri" w:hAnsi="Times New Roman" w:cs="Times New Roman"/>
          <w:sz w:val="28"/>
          <w:szCs w:val="28"/>
          <w:shd w:val="clear" w:color="auto" w:fill="FFFFFF"/>
        </w:rPr>
        <w:t>28</w:t>
      </w:r>
      <w:r w:rsidRPr="00F673D9">
        <w:rPr>
          <w:rFonts w:ascii="Times New Roman" w:eastAsia="Calibri" w:hAnsi="Times New Roman" w:cs="Times New Roman"/>
          <w:sz w:val="28"/>
          <w:szCs w:val="28"/>
          <w:shd w:val="clear" w:color="auto" w:fill="FFFFFF"/>
        </w:rPr>
        <w:t xml:space="preserve"> tháng </w:t>
      </w:r>
      <w:r w:rsidR="00803F3E">
        <w:rPr>
          <w:rFonts w:ascii="Times New Roman" w:eastAsia="Calibri" w:hAnsi="Times New Roman" w:cs="Times New Roman"/>
          <w:sz w:val="28"/>
          <w:szCs w:val="28"/>
          <w:shd w:val="clear" w:color="auto" w:fill="FFFFFF"/>
        </w:rPr>
        <w:t>3</w:t>
      </w:r>
      <w:r w:rsidRPr="00F673D9">
        <w:rPr>
          <w:rFonts w:ascii="Times New Roman" w:eastAsia="Calibri" w:hAnsi="Times New Roman" w:cs="Times New Roman"/>
          <w:sz w:val="28"/>
          <w:szCs w:val="28"/>
          <w:shd w:val="clear" w:color="auto" w:fill="FFFFFF"/>
        </w:rPr>
        <w:t xml:space="preserve"> năm 201</w:t>
      </w:r>
      <w:r w:rsidR="00803F3E">
        <w:rPr>
          <w:rFonts w:ascii="Times New Roman" w:eastAsia="Calibri" w:hAnsi="Times New Roman" w:cs="Times New Roman"/>
          <w:sz w:val="28"/>
          <w:szCs w:val="28"/>
          <w:shd w:val="clear" w:color="auto" w:fill="FFFFFF"/>
        </w:rPr>
        <w:t>1</w:t>
      </w:r>
      <w:r w:rsidRPr="00F673D9">
        <w:rPr>
          <w:rFonts w:ascii="Times New Roman" w:eastAsia="Calibri" w:hAnsi="Times New Roman" w:cs="Times New Roman"/>
          <w:sz w:val="28"/>
          <w:szCs w:val="28"/>
          <w:shd w:val="clear" w:color="auto" w:fill="FFFFFF"/>
        </w:rPr>
        <w:t xml:space="preserve"> của Bộ trưởng Bộ Giáo dục và Đào tạo về ban hành điều lệ trường </w:t>
      </w:r>
      <w:r w:rsidR="00803F3E">
        <w:rPr>
          <w:rFonts w:ascii="Times New Roman" w:eastAsia="Calibri" w:hAnsi="Times New Roman" w:cs="Times New Roman"/>
          <w:sz w:val="28"/>
          <w:szCs w:val="28"/>
          <w:shd w:val="clear" w:color="auto" w:fill="FFFFFF"/>
        </w:rPr>
        <w:t>trung học cơ sở, trường trung học phổ thông và trường phổ thông có nhiều cấp học.</w:t>
      </w:r>
      <w:r w:rsidRPr="00F673D9">
        <w:rPr>
          <w:rFonts w:ascii="Times New Roman" w:eastAsia="Calibri" w:hAnsi="Times New Roman" w:cs="Times New Roman"/>
          <w:sz w:val="28"/>
          <w:szCs w:val="28"/>
          <w:shd w:val="clear" w:color="auto" w:fill="FFFFFF"/>
        </w:rPr>
        <w:t xml:space="preserve"> </w:t>
      </w:r>
    </w:p>
    <w:p w:rsidR="006D3AFA" w:rsidRDefault="006D3AFA" w:rsidP="006D3AFA">
      <w:pPr>
        <w:spacing w:after="120"/>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2. </w:t>
      </w:r>
      <w:r w:rsidRPr="00F673D9">
        <w:rPr>
          <w:rFonts w:ascii="Times New Roman" w:eastAsia="Calibri" w:hAnsi="Times New Roman" w:cs="Times New Roman"/>
          <w:sz w:val="28"/>
          <w:szCs w:val="28"/>
          <w:shd w:val="clear" w:color="auto" w:fill="FFFFFF"/>
        </w:rPr>
        <w:t>Công văn số 6</w:t>
      </w:r>
      <w:r w:rsidR="001141CA">
        <w:rPr>
          <w:rFonts w:ascii="Times New Roman" w:eastAsia="Calibri" w:hAnsi="Times New Roman" w:cs="Times New Roman"/>
          <w:sz w:val="28"/>
          <w:szCs w:val="28"/>
          <w:shd w:val="clear" w:color="auto" w:fill="FFFFFF"/>
        </w:rPr>
        <w:t>4</w:t>
      </w:r>
      <w:r w:rsidR="00244D4C">
        <w:rPr>
          <w:rFonts w:ascii="Times New Roman" w:eastAsia="Calibri" w:hAnsi="Times New Roman" w:cs="Times New Roman"/>
          <w:sz w:val="28"/>
          <w:szCs w:val="28"/>
          <w:shd w:val="clear" w:color="auto" w:fill="FFFFFF"/>
        </w:rPr>
        <w:t>/BGDĐT-</w:t>
      </w:r>
      <w:r w:rsidRPr="00F673D9">
        <w:rPr>
          <w:rFonts w:ascii="Times New Roman" w:eastAsia="Calibri" w:hAnsi="Times New Roman" w:cs="Times New Roman"/>
          <w:sz w:val="28"/>
          <w:szCs w:val="28"/>
          <w:shd w:val="clear" w:color="auto" w:fill="FFFFFF"/>
        </w:rPr>
        <w:t>GDT</w:t>
      </w:r>
      <w:r w:rsidR="001141CA">
        <w:rPr>
          <w:rFonts w:ascii="Times New Roman" w:eastAsia="Calibri" w:hAnsi="Times New Roman" w:cs="Times New Roman"/>
          <w:sz w:val="28"/>
          <w:szCs w:val="28"/>
          <w:shd w:val="clear" w:color="auto" w:fill="FFFFFF"/>
        </w:rPr>
        <w:t>r</w:t>
      </w:r>
      <w:r w:rsidRPr="00F673D9">
        <w:rPr>
          <w:rFonts w:ascii="Times New Roman" w:eastAsia="Calibri" w:hAnsi="Times New Roman" w:cs="Times New Roman"/>
          <w:sz w:val="28"/>
          <w:szCs w:val="28"/>
          <w:shd w:val="clear" w:color="auto" w:fill="FFFFFF"/>
        </w:rPr>
        <w:t xml:space="preserve">H ngày </w:t>
      </w:r>
      <w:r w:rsidR="001141CA">
        <w:rPr>
          <w:rFonts w:ascii="Times New Roman" w:eastAsia="Calibri" w:hAnsi="Times New Roman" w:cs="Times New Roman"/>
          <w:sz w:val="28"/>
          <w:szCs w:val="28"/>
          <w:shd w:val="clear" w:color="auto" w:fill="FFFFFF"/>
        </w:rPr>
        <w:t>06</w:t>
      </w:r>
      <w:r w:rsidRPr="00F673D9">
        <w:rPr>
          <w:rFonts w:ascii="Times New Roman" w:eastAsia="Calibri" w:hAnsi="Times New Roman" w:cs="Times New Roman"/>
          <w:sz w:val="28"/>
          <w:szCs w:val="28"/>
          <w:shd w:val="clear" w:color="auto" w:fill="FFFFFF"/>
        </w:rPr>
        <w:t>/0</w:t>
      </w:r>
      <w:r w:rsidR="001141CA">
        <w:rPr>
          <w:rFonts w:ascii="Times New Roman" w:eastAsia="Calibri" w:hAnsi="Times New Roman" w:cs="Times New Roman"/>
          <w:sz w:val="28"/>
          <w:szCs w:val="28"/>
          <w:shd w:val="clear" w:color="auto" w:fill="FFFFFF"/>
        </w:rPr>
        <w:t>1</w:t>
      </w:r>
      <w:r w:rsidRPr="00F673D9">
        <w:rPr>
          <w:rFonts w:ascii="Times New Roman" w:eastAsia="Calibri" w:hAnsi="Times New Roman" w:cs="Times New Roman"/>
          <w:sz w:val="28"/>
          <w:szCs w:val="28"/>
          <w:shd w:val="clear" w:color="auto" w:fill="FFFFFF"/>
        </w:rPr>
        <w:t>/20</w:t>
      </w:r>
      <w:r w:rsidR="001141CA">
        <w:rPr>
          <w:rFonts w:ascii="Times New Roman" w:eastAsia="Calibri" w:hAnsi="Times New Roman" w:cs="Times New Roman"/>
          <w:sz w:val="28"/>
          <w:szCs w:val="28"/>
          <w:shd w:val="clear" w:color="auto" w:fill="FFFFFF"/>
        </w:rPr>
        <w:t>10</w:t>
      </w:r>
      <w:r w:rsidRPr="00F673D9">
        <w:rPr>
          <w:rFonts w:ascii="Times New Roman" w:eastAsia="Calibri" w:hAnsi="Times New Roman" w:cs="Times New Roman"/>
          <w:sz w:val="28"/>
          <w:szCs w:val="28"/>
          <w:shd w:val="clear" w:color="auto" w:fill="FFFFFF"/>
        </w:rPr>
        <w:t xml:space="preserve"> của Bộ Giáo dục và Đào tạo về Hướng dẫn thực hiện chuẩn kiến thức, kĩ năng </w:t>
      </w:r>
      <w:r w:rsidR="001141CA">
        <w:rPr>
          <w:rFonts w:ascii="Times New Roman" w:eastAsia="Calibri" w:hAnsi="Times New Roman" w:cs="Times New Roman"/>
          <w:sz w:val="28"/>
          <w:szCs w:val="28"/>
          <w:shd w:val="clear" w:color="auto" w:fill="FFFFFF"/>
        </w:rPr>
        <w:t>chương trình giáo dục phổ thông.</w:t>
      </w:r>
    </w:p>
    <w:p w:rsidR="00803F3E" w:rsidRPr="00E42333" w:rsidRDefault="00803F3E" w:rsidP="006D3AFA">
      <w:pPr>
        <w:spacing w:after="120"/>
        <w:ind w:firstLine="720"/>
        <w:contextualSpacing/>
        <w:jc w:val="both"/>
        <w:rPr>
          <w:rFonts w:ascii="Times New Roman" w:eastAsia="Calibri" w:hAnsi="Times New Roman" w:cs="Times New Roman"/>
          <w:sz w:val="28"/>
          <w:szCs w:val="28"/>
        </w:rPr>
      </w:pPr>
      <w:r w:rsidRPr="00E42333">
        <w:rPr>
          <w:rFonts w:ascii="Times New Roman" w:hAnsi="Times New Roman"/>
          <w:sz w:val="28"/>
          <w:szCs w:val="28"/>
        </w:rPr>
        <w:t xml:space="preserve">3. </w:t>
      </w:r>
      <w:r w:rsidR="00E42333" w:rsidRPr="00E42333">
        <w:rPr>
          <w:rFonts w:ascii="Times New Roman" w:hAnsi="Times New Roman"/>
          <w:sz w:val="28"/>
          <w:szCs w:val="28"/>
        </w:rPr>
        <w:t>Thông tư số 31/2011/TT-BGDĐT ngày 08/8/2011 của Bộ Giáo dục và Đào tạo về việc ban hành c</w:t>
      </w:r>
      <w:r w:rsidR="00E42333" w:rsidRPr="00E42333">
        <w:rPr>
          <w:rFonts w:ascii="Times New Roman" w:hAnsi="Times New Roman"/>
          <w:sz w:val="28"/>
          <w:szCs w:val="28"/>
          <w:lang w:val="vi-VN"/>
        </w:rPr>
        <w:t xml:space="preserve">hương trình bồi dưỡng thường xuyên giáo viên </w:t>
      </w:r>
      <w:r w:rsidR="00E42333" w:rsidRPr="00E42333">
        <w:rPr>
          <w:rFonts w:ascii="Times New Roman" w:hAnsi="Times New Roman"/>
          <w:sz w:val="28"/>
          <w:szCs w:val="28"/>
        </w:rPr>
        <w:t>THCS</w:t>
      </w:r>
      <w:r w:rsidRPr="00E42333">
        <w:rPr>
          <w:rFonts w:ascii="Times New Roman" w:hAnsi="Times New Roman"/>
          <w:sz w:val="28"/>
          <w:szCs w:val="28"/>
        </w:rPr>
        <w:t>.</w:t>
      </w:r>
    </w:p>
    <w:p w:rsidR="006D3AFA" w:rsidRPr="00F673D9"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4</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 xml:space="preserve">Thông tư </w:t>
      </w:r>
      <w:r w:rsidR="00E42333">
        <w:rPr>
          <w:rFonts w:ascii="Times New Roman" w:eastAsia="Arial" w:hAnsi="Times New Roman" w:cs="Times New Roman"/>
          <w:sz w:val="28"/>
          <w:szCs w:val="28"/>
        </w:rPr>
        <w:t>số 58/2011/TT-BGDĐT ngày 12/12/2011</w:t>
      </w:r>
      <w:r w:rsidRPr="00F673D9">
        <w:rPr>
          <w:rFonts w:ascii="Times New Roman" w:eastAsia="Arial" w:hAnsi="Times New Roman" w:cs="Times New Roman"/>
          <w:sz w:val="28"/>
          <w:szCs w:val="28"/>
        </w:rPr>
        <w:t>của Bộ Giáo dục và Đào tạo về Ban hành Quy định đánh giá</w:t>
      </w:r>
      <w:r w:rsidR="00E42333">
        <w:rPr>
          <w:rFonts w:ascii="Times New Roman" w:eastAsia="Arial" w:hAnsi="Times New Roman" w:cs="Times New Roman"/>
          <w:sz w:val="28"/>
          <w:szCs w:val="28"/>
        </w:rPr>
        <w:t>,</w:t>
      </w:r>
      <w:r w:rsidRPr="00F673D9">
        <w:rPr>
          <w:rFonts w:ascii="Times New Roman" w:eastAsia="Arial" w:hAnsi="Times New Roman" w:cs="Times New Roman"/>
          <w:sz w:val="28"/>
          <w:szCs w:val="28"/>
        </w:rPr>
        <w:t xml:space="preserve"> </w:t>
      </w:r>
      <w:r w:rsidR="00E42333">
        <w:rPr>
          <w:rFonts w:ascii="Times New Roman" w:eastAsia="Arial" w:hAnsi="Times New Roman" w:cs="Times New Roman"/>
          <w:sz w:val="28"/>
          <w:szCs w:val="28"/>
        </w:rPr>
        <w:t xml:space="preserve">xếp loại </w:t>
      </w:r>
      <w:r w:rsidRPr="00F673D9">
        <w:rPr>
          <w:rFonts w:ascii="Times New Roman" w:eastAsia="Arial" w:hAnsi="Times New Roman" w:cs="Times New Roman"/>
          <w:sz w:val="28"/>
          <w:szCs w:val="28"/>
        </w:rPr>
        <w:t xml:space="preserve">học sinh </w:t>
      </w:r>
      <w:r w:rsidR="00E42333">
        <w:rPr>
          <w:rFonts w:ascii="Times New Roman" w:eastAsia="Arial" w:hAnsi="Times New Roman" w:cs="Times New Roman"/>
          <w:sz w:val="28"/>
          <w:szCs w:val="28"/>
        </w:rPr>
        <w:t>trung học cơ sở và học sinh trung học phổ thông.</w:t>
      </w:r>
    </w:p>
    <w:p w:rsidR="006D3AFA" w:rsidRPr="00F673D9"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 xml:space="preserve">Thông tư số 20/2018/TT-BGDĐT ngày 22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 xml:space="preserve">ban hành quy định Chuẩn </w:t>
      </w:r>
      <w:r w:rsidRPr="00F673D9">
        <w:rPr>
          <w:rFonts w:ascii="Times New Roman" w:hAnsi="Times New Roman" w:cs="Times New Roman"/>
          <w:sz w:val="28"/>
          <w:szCs w:val="28"/>
          <w:lang w:val="en-AU"/>
        </w:rPr>
        <w:t xml:space="preserve">Chuẩn nghề nghiệp của Giáo viên cơ sở giáo dục phổ thông. </w:t>
      </w:r>
    </w:p>
    <w:p w:rsidR="006D3AFA" w:rsidRPr="00F673D9" w:rsidRDefault="00803F3E" w:rsidP="006D3AFA">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6D3AFA">
        <w:rPr>
          <w:rFonts w:ascii="Times New Roman" w:eastAsia="Calibri" w:hAnsi="Times New Roman" w:cs="Times New Roman"/>
          <w:sz w:val="28"/>
          <w:szCs w:val="28"/>
        </w:rPr>
        <w:t xml:space="preserve">. </w:t>
      </w:r>
      <w:r w:rsidR="006D3AFA" w:rsidRPr="00F673D9">
        <w:rPr>
          <w:rFonts w:ascii="Times New Roman" w:eastAsia="Calibri" w:hAnsi="Times New Roman" w:cs="Times New Roman"/>
          <w:sz w:val="28"/>
          <w:szCs w:val="28"/>
        </w:rPr>
        <w:t>Thông tư 04/2014/TT-BGDĐT Ban hành Quy định Quản lý hoạt động giáo dục kỹ năng sống và hoạt động giáo dục ngoài giờ chính khóa và Công văn số 463/BGDĐT – GDTX về hướng dẫn triển khai thực hiện Giáo dục Kỹ năng sống tại các cơ sở GDMN, GDPT và GDTX</w:t>
      </w:r>
    </w:p>
    <w:p w:rsidR="006D3AFA" w:rsidRPr="00F673D9"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7</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 xml:space="preserve">Thông tư số 03/2018/TT-BGDĐT ngày 29 tháng 01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giáo dục hòa nhập đối với người khuyết tật (thay cho QĐ số 23/2006).</w:t>
      </w:r>
    </w:p>
    <w:p w:rsidR="006D3AFA" w:rsidRPr="00F673D9"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8</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 xml:space="preserve">Thông tư số 16/2018/TT-BGDĐT ngày 03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tài trợ cho các cơ sở giáo dục thuộc hệ thống giáo dục quốc dân.</w:t>
      </w:r>
    </w:p>
    <w:p w:rsidR="006D3AFA"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9</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Thông tư số 1</w:t>
      </w:r>
      <w:r w:rsidR="00EF070E">
        <w:rPr>
          <w:rFonts w:ascii="Times New Roman" w:eastAsia="Arial" w:hAnsi="Times New Roman" w:cs="Times New Roman"/>
          <w:sz w:val="28"/>
          <w:szCs w:val="28"/>
        </w:rPr>
        <w:t>8</w:t>
      </w:r>
      <w:r w:rsidRPr="00F673D9">
        <w:rPr>
          <w:rFonts w:ascii="Times New Roman" w:eastAsia="Arial" w:hAnsi="Times New Roman" w:cs="Times New Roman"/>
          <w:sz w:val="28"/>
          <w:szCs w:val="28"/>
        </w:rPr>
        <w:t xml:space="preserve">/2018/TT-BGDĐT ngày 22 tháng 8 năm 2018 </w:t>
      </w:r>
      <w:r w:rsidRPr="00F673D9">
        <w:rPr>
          <w:rFonts w:ascii="Times New Roman" w:hAnsi="Times New Roman" w:cs="Times New Roman"/>
          <w:iCs/>
          <w:sz w:val="28"/>
          <w:szCs w:val="28"/>
          <w:lang w:val="en-AU"/>
        </w:rPr>
        <w:t xml:space="preserve">của Bộ Giáo dục và Đào tạo </w:t>
      </w:r>
      <w:r w:rsidRPr="00F673D9">
        <w:rPr>
          <w:rFonts w:ascii="Times New Roman" w:eastAsia="Arial" w:hAnsi="Times New Roman" w:cs="Times New Roman"/>
          <w:sz w:val="28"/>
          <w:szCs w:val="28"/>
        </w:rPr>
        <w:t>ban hành quy định về ki</w:t>
      </w:r>
      <w:r>
        <w:rPr>
          <w:rFonts w:ascii="Times New Roman" w:eastAsia="Arial" w:hAnsi="Times New Roman" w:cs="Times New Roman"/>
          <w:sz w:val="28"/>
          <w:szCs w:val="28"/>
        </w:rPr>
        <w:t>ể</w:t>
      </w:r>
      <w:r w:rsidRPr="00F673D9">
        <w:rPr>
          <w:rFonts w:ascii="Times New Roman" w:eastAsia="Arial" w:hAnsi="Times New Roman" w:cs="Times New Roman"/>
          <w:sz w:val="28"/>
          <w:szCs w:val="28"/>
        </w:rPr>
        <w:t xml:space="preserve">m định chất lượng giáo dục và công nhận đạt chuẩn quốc gia đối với trường </w:t>
      </w:r>
      <w:r w:rsidR="00EF070E">
        <w:rPr>
          <w:rFonts w:ascii="Times New Roman" w:eastAsia="Calibri" w:hAnsi="Times New Roman" w:cs="Times New Roman"/>
          <w:sz w:val="28"/>
          <w:szCs w:val="28"/>
          <w:shd w:val="clear" w:color="auto" w:fill="FFFFFF"/>
        </w:rPr>
        <w:t>trung học cơ sở, trường trung học phổ thông và trường phổ thông có nhiều cấp học</w:t>
      </w:r>
      <w:r w:rsidRPr="00F673D9">
        <w:rPr>
          <w:rFonts w:ascii="Times New Roman" w:eastAsia="Arial" w:hAnsi="Times New Roman" w:cs="Times New Roman"/>
          <w:sz w:val="28"/>
          <w:szCs w:val="28"/>
        </w:rPr>
        <w:t>.</w:t>
      </w:r>
    </w:p>
    <w:p w:rsidR="006D3AFA"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sidR="00803F3E">
        <w:rPr>
          <w:rFonts w:ascii="Times New Roman" w:eastAsia="Arial" w:hAnsi="Times New Roman" w:cs="Times New Roman"/>
          <w:sz w:val="28"/>
          <w:szCs w:val="28"/>
        </w:rPr>
        <w:t>10</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 xml:space="preserve">Thông tư </w:t>
      </w:r>
      <w:r w:rsidR="00BE3CBF">
        <w:rPr>
          <w:rFonts w:ascii="Times New Roman" w:eastAsia="Arial" w:hAnsi="Times New Roman" w:cs="Times New Roman"/>
          <w:sz w:val="28"/>
          <w:szCs w:val="28"/>
        </w:rPr>
        <w:t xml:space="preserve">số </w:t>
      </w:r>
      <w:r w:rsidRPr="00F673D9">
        <w:rPr>
          <w:rFonts w:ascii="Times New Roman" w:eastAsia="Arial" w:hAnsi="Times New Roman" w:cs="Times New Roman"/>
          <w:sz w:val="28"/>
          <w:szCs w:val="28"/>
        </w:rPr>
        <w:t>07/2016/TT-BGDĐT ngày 22/3/2016 của Bộ Giáo dục và Đào tạo ban hành quy định về điều kiện bảo đảm và nội dung, quy trình, thủ tục kiểm tra công nhận đạt chuẩn phổ cập, xóa mù chữ.</w:t>
      </w:r>
    </w:p>
    <w:p w:rsidR="00BE3CBF" w:rsidRPr="00F673D9" w:rsidRDefault="00BE3CBF"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1</w:t>
      </w:r>
      <w:r w:rsidR="00803F3E">
        <w:rPr>
          <w:rFonts w:ascii="Times New Roman" w:eastAsia="Arial" w:hAnsi="Times New Roman" w:cs="Times New Roman"/>
          <w:sz w:val="28"/>
          <w:szCs w:val="28"/>
        </w:rPr>
        <w:t>1</w:t>
      </w:r>
      <w:proofErr w:type="gramStart"/>
      <w:r>
        <w:rPr>
          <w:rFonts w:ascii="Times New Roman" w:eastAsia="Arial" w:hAnsi="Times New Roman" w:cs="Times New Roman"/>
          <w:sz w:val="28"/>
          <w:szCs w:val="28"/>
        </w:rPr>
        <w:t>.Thông</w:t>
      </w:r>
      <w:proofErr w:type="gramEnd"/>
      <w:r>
        <w:rPr>
          <w:rFonts w:ascii="Times New Roman" w:eastAsia="Arial" w:hAnsi="Times New Roman" w:cs="Times New Roman"/>
          <w:sz w:val="28"/>
          <w:szCs w:val="28"/>
        </w:rPr>
        <w:t xml:space="preserve"> tư số 31/2017/TT-BGDĐT ngày 18/12/2017 của Bộ Giáo dục và Đào tạo về hướng dẫn thực hiện công tác tư vấn tâm lý cho học sinh trong trường phổ thông.</w:t>
      </w:r>
    </w:p>
    <w:p w:rsidR="006D3AFA" w:rsidRPr="00F673D9" w:rsidRDefault="006D3AFA" w:rsidP="006D3AFA">
      <w:pPr>
        <w:tabs>
          <w:tab w:val="left" w:pos="426"/>
        </w:tabs>
        <w:spacing w:after="120"/>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1</w:t>
      </w:r>
      <w:r w:rsidR="00803F3E">
        <w:rPr>
          <w:rFonts w:ascii="Times New Roman" w:eastAsia="Arial" w:hAnsi="Times New Roman" w:cs="Times New Roman"/>
          <w:sz w:val="28"/>
          <w:szCs w:val="28"/>
        </w:rPr>
        <w:t>2</w:t>
      </w:r>
      <w:r>
        <w:rPr>
          <w:rFonts w:ascii="Times New Roman" w:eastAsia="Arial" w:hAnsi="Times New Roman" w:cs="Times New Roman"/>
          <w:sz w:val="28"/>
          <w:szCs w:val="28"/>
        </w:rPr>
        <w:t xml:space="preserve">. </w:t>
      </w:r>
      <w:r w:rsidRPr="00F673D9">
        <w:rPr>
          <w:rFonts w:ascii="Times New Roman" w:eastAsia="Arial" w:hAnsi="Times New Roman" w:cs="Times New Roman"/>
          <w:sz w:val="28"/>
          <w:szCs w:val="28"/>
        </w:rPr>
        <w:t>Thông tư 32/2018/TT-BGDĐT ngày 26/12/2018 của Bộ Giáo dục và Đào tạo ban hành chương trình giáo dục phổ thông; công văn số 344/GDĐT-TrH ngày 24/01/2019 của Bộ Giáo dục và Đào tạo về việc hướng dẫn triển khai chương trình giáo dục phổ thông; công văn số 4612/GDĐT-TrH ngày 03/10/2017 của Bộ Giáo dục và Đào tạo về hướng dẫn thực hiện chương trình giáo dục phổ thông hiện hành theo định hướng phát triển năng lực và phẩm chất học sinh từ năm học 2017-2018</w:t>
      </w:r>
    </w:p>
    <w:p w:rsidR="006D3AFA" w:rsidRPr="00F673D9" w:rsidRDefault="006D3AFA" w:rsidP="006D3AFA">
      <w:pPr>
        <w:tabs>
          <w:tab w:val="left" w:pos="426"/>
        </w:tabs>
        <w:spacing w:after="120"/>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1</w:t>
      </w:r>
      <w:r w:rsidR="00803F3E">
        <w:rPr>
          <w:rFonts w:ascii="Times New Roman" w:eastAsia="Arial" w:hAnsi="Times New Roman" w:cs="Times New Roman"/>
          <w:sz w:val="28"/>
          <w:szCs w:val="28"/>
        </w:rPr>
        <w:t>3</w:t>
      </w:r>
      <w:r>
        <w:rPr>
          <w:rFonts w:ascii="Times New Roman" w:eastAsia="Arial" w:hAnsi="Times New Roman" w:cs="Times New Roman"/>
          <w:sz w:val="28"/>
          <w:szCs w:val="28"/>
        </w:rPr>
        <w:t xml:space="preserve">. Thông tư 06/2019/TT-BGDĐT ngày 12/4/2019 của Bộ Giáo dục và Đào tạo về Quy định quy tắc ứng xử trong cơ sở giáo dục mầm </w:t>
      </w:r>
      <w:proofErr w:type="gramStart"/>
      <w:r>
        <w:rPr>
          <w:rFonts w:ascii="Times New Roman" w:eastAsia="Arial" w:hAnsi="Times New Roman" w:cs="Times New Roman"/>
          <w:sz w:val="28"/>
          <w:szCs w:val="28"/>
        </w:rPr>
        <w:t>non</w:t>
      </w:r>
      <w:proofErr w:type="gramEnd"/>
      <w:r>
        <w:rPr>
          <w:rFonts w:ascii="Times New Roman" w:eastAsia="Arial" w:hAnsi="Times New Roman" w:cs="Times New Roman"/>
          <w:sz w:val="28"/>
          <w:szCs w:val="28"/>
        </w:rPr>
        <w:t>, cơ sở giáo dục phổ thông, cơ sở giáo dục thường xuyên.</w:t>
      </w:r>
    </w:p>
    <w:p w:rsidR="00F673D9" w:rsidRPr="00F673D9" w:rsidRDefault="00F673D9" w:rsidP="00F673D9">
      <w:pPr>
        <w:ind w:left="435"/>
        <w:jc w:val="both"/>
        <w:rPr>
          <w:rFonts w:ascii="Times New Roman" w:hAnsi="Times New Roman" w:cs="Times New Roman"/>
          <w:b/>
          <w:bCs/>
          <w:sz w:val="28"/>
          <w:szCs w:val="28"/>
        </w:rPr>
      </w:pPr>
    </w:p>
    <w:p w:rsidR="00F673D9" w:rsidRPr="005C2999" w:rsidRDefault="00F673D9" w:rsidP="00F673D9">
      <w:pPr>
        <w:ind w:left="435"/>
        <w:jc w:val="both"/>
        <w:rPr>
          <w:rFonts w:ascii="Times New Roman" w:hAnsi="Times New Roman" w:cs="Times New Roman"/>
        </w:rPr>
      </w:pPr>
    </w:p>
    <w:p w:rsidR="00245EEB" w:rsidRPr="005C2999" w:rsidRDefault="00245EEB" w:rsidP="005C2999">
      <w:pPr>
        <w:jc w:val="both"/>
        <w:rPr>
          <w:rFonts w:ascii="Times New Roman" w:hAnsi="Times New Roman" w:cs="Times New Roman"/>
        </w:rPr>
      </w:pPr>
    </w:p>
    <w:p w:rsidR="00245EEB" w:rsidRPr="005C2999" w:rsidRDefault="00245EEB" w:rsidP="005C2999">
      <w:pPr>
        <w:jc w:val="both"/>
        <w:rPr>
          <w:rFonts w:ascii="Times New Roman" w:hAnsi="Times New Roman" w:cs="Times New Roman"/>
        </w:rPr>
      </w:pPr>
    </w:p>
    <w:p w:rsidR="00245EEB" w:rsidRPr="005C2999" w:rsidRDefault="00245EEB" w:rsidP="005C2999">
      <w:pPr>
        <w:jc w:val="both"/>
        <w:rPr>
          <w:rFonts w:ascii="Times New Roman" w:hAnsi="Times New Roman" w:cs="Times New Roman"/>
        </w:rPr>
      </w:pPr>
    </w:p>
    <w:p w:rsidR="00245EEB" w:rsidRPr="005C2999" w:rsidRDefault="00245EEB" w:rsidP="005C2999">
      <w:pPr>
        <w:jc w:val="both"/>
        <w:rPr>
          <w:rFonts w:ascii="Times New Roman" w:hAnsi="Times New Roman" w:cs="Times New Roman"/>
        </w:rPr>
      </w:pPr>
    </w:p>
    <w:sectPr w:rsidR="00245EEB" w:rsidRPr="005C2999" w:rsidSect="00056954">
      <w:footerReference w:type="default" r:id="rId9"/>
      <w:pgSz w:w="12240" w:h="15840"/>
      <w:pgMar w:top="1134" w:right="1134" w:bottom="142" w:left="1701"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BA" w:rsidRDefault="00ED0ABA" w:rsidP="00056954">
      <w:pPr>
        <w:spacing w:after="0" w:line="240" w:lineRule="auto"/>
      </w:pPr>
      <w:r>
        <w:separator/>
      </w:r>
    </w:p>
  </w:endnote>
  <w:endnote w:type="continuationSeparator" w:id="0">
    <w:p w:rsidR="00ED0ABA" w:rsidRDefault="00ED0ABA" w:rsidP="0005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54" w:rsidRDefault="00056954">
    <w:pPr>
      <w:pStyle w:val="Footer"/>
      <w:jc w:val="center"/>
    </w:pPr>
    <w:r>
      <w:fldChar w:fldCharType="begin"/>
    </w:r>
    <w:r>
      <w:instrText xml:space="preserve"> PAGE   \* MERGEFORMAT </w:instrText>
    </w:r>
    <w:r>
      <w:fldChar w:fldCharType="separate"/>
    </w:r>
    <w:r w:rsidR="008A387A">
      <w:rPr>
        <w:noProof/>
      </w:rPr>
      <w:t>1</w:t>
    </w:r>
    <w:r>
      <w:rPr>
        <w:noProof/>
      </w:rPr>
      <w:fldChar w:fldCharType="end"/>
    </w:r>
  </w:p>
  <w:p w:rsidR="00056954" w:rsidRDefault="0005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BA" w:rsidRDefault="00ED0ABA" w:rsidP="00056954">
      <w:pPr>
        <w:spacing w:after="0" w:line="240" w:lineRule="auto"/>
      </w:pPr>
      <w:r>
        <w:separator/>
      </w:r>
    </w:p>
  </w:footnote>
  <w:footnote w:type="continuationSeparator" w:id="0">
    <w:p w:rsidR="00ED0ABA" w:rsidRDefault="00ED0ABA" w:rsidP="00056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C8F"/>
    <w:multiLevelType w:val="hybridMultilevel"/>
    <w:tmpl w:val="74009D1C"/>
    <w:lvl w:ilvl="0" w:tplc="AF8C2B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37C94"/>
    <w:multiLevelType w:val="hybridMultilevel"/>
    <w:tmpl w:val="C3C612B2"/>
    <w:lvl w:ilvl="0" w:tplc="08260EDE">
      <w:start w:val="1"/>
      <w:numFmt w:val="decimal"/>
      <w:lvlText w:val="%1."/>
      <w:lvlJc w:val="left"/>
      <w:pPr>
        <w:ind w:left="1425" w:hanging="360"/>
      </w:pPr>
      <w:rPr>
        <w:rFonts w:hint="default"/>
      </w:r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
    <w:nsid w:val="15273752"/>
    <w:multiLevelType w:val="hybridMultilevel"/>
    <w:tmpl w:val="38CC3806"/>
    <w:lvl w:ilvl="0" w:tplc="0DD04054">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D400E5"/>
    <w:multiLevelType w:val="hybridMultilevel"/>
    <w:tmpl w:val="2A9C1884"/>
    <w:lvl w:ilvl="0" w:tplc="28B614B8">
      <w:start w:val="1"/>
      <w:numFmt w:val="lowerLetter"/>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09186E"/>
    <w:multiLevelType w:val="hybridMultilevel"/>
    <w:tmpl w:val="45683CB4"/>
    <w:lvl w:ilvl="0" w:tplc="5C3CF5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575515"/>
    <w:multiLevelType w:val="hybridMultilevel"/>
    <w:tmpl w:val="FEFA4756"/>
    <w:lvl w:ilvl="0" w:tplc="D07A857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C4B4128"/>
    <w:multiLevelType w:val="hybridMultilevel"/>
    <w:tmpl w:val="9DC03C92"/>
    <w:lvl w:ilvl="0" w:tplc="51B64A0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5E5B1C98"/>
    <w:multiLevelType w:val="hybridMultilevel"/>
    <w:tmpl w:val="74C418BA"/>
    <w:lvl w:ilvl="0" w:tplc="2CDAFBD2">
      <w:start w:val="1"/>
      <w:numFmt w:val="decimal"/>
      <w:lvlText w:val="%1."/>
      <w:lvlJc w:val="left"/>
      <w:pPr>
        <w:tabs>
          <w:tab w:val="num" w:pos="795"/>
        </w:tabs>
        <w:ind w:left="795"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BD050B"/>
    <w:multiLevelType w:val="hybridMultilevel"/>
    <w:tmpl w:val="25FA4A86"/>
    <w:lvl w:ilvl="0" w:tplc="DB9A4B7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AB96B50"/>
    <w:multiLevelType w:val="hybridMultilevel"/>
    <w:tmpl w:val="71EE2DD2"/>
    <w:lvl w:ilvl="0" w:tplc="63FAD574">
      <w:start w:val="1"/>
      <w:numFmt w:val="lowerLetter"/>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99"/>
    <w:rsid w:val="00056954"/>
    <w:rsid w:val="00092187"/>
    <w:rsid w:val="000B0CEC"/>
    <w:rsid w:val="000B16A2"/>
    <w:rsid w:val="000D0902"/>
    <w:rsid w:val="0011302E"/>
    <w:rsid w:val="001141CA"/>
    <w:rsid w:val="00192C75"/>
    <w:rsid w:val="001B528C"/>
    <w:rsid w:val="001F1F15"/>
    <w:rsid w:val="00242438"/>
    <w:rsid w:val="00244D4C"/>
    <w:rsid w:val="00245EEB"/>
    <w:rsid w:val="002675DC"/>
    <w:rsid w:val="002920B4"/>
    <w:rsid w:val="00297162"/>
    <w:rsid w:val="002B19A9"/>
    <w:rsid w:val="002D45C2"/>
    <w:rsid w:val="003501EF"/>
    <w:rsid w:val="003E4F6C"/>
    <w:rsid w:val="003E5AC7"/>
    <w:rsid w:val="004F485B"/>
    <w:rsid w:val="00561F96"/>
    <w:rsid w:val="005773C8"/>
    <w:rsid w:val="005A2E7B"/>
    <w:rsid w:val="005B7B0C"/>
    <w:rsid w:val="005C2999"/>
    <w:rsid w:val="00626C99"/>
    <w:rsid w:val="00626D9A"/>
    <w:rsid w:val="00635179"/>
    <w:rsid w:val="006553AA"/>
    <w:rsid w:val="0067799F"/>
    <w:rsid w:val="00687806"/>
    <w:rsid w:val="006C5677"/>
    <w:rsid w:val="006D3AFA"/>
    <w:rsid w:val="006D672E"/>
    <w:rsid w:val="00731E0B"/>
    <w:rsid w:val="007577E7"/>
    <w:rsid w:val="00763EB3"/>
    <w:rsid w:val="00803F3E"/>
    <w:rsid w:val="00851296"/>
    <w:rsid w:val="008A387A"/>
    <w:rsid w:val="008B0822"/>
    <w:rsid w:val="008C42E5"/>
    <w:rsid w:val="008C474A"/>
    <w:rsid w:val="008E63E5"/>
    <w:rsid w:val="00924972"/>
    <w:rsid w:val="009507EF"/>
    <w:rsid w:val="00984E47"/>
    <w:rsid w:val="009B7CFA"/>
    <w:rsid w:val="00A032BE"/>
    <w:rsid w:val="00A36122"/>
    <w:rsid w:val="00A460DA"/>
    <w:rsid w:val="00A80DE9"/>
    <w:rsid w:val="00AC660B"/>
    <w:rsid w:val="00AE25F6"/>
    <w:rsid w:val="00AF12AB"/>
    <w:rsid w:val="00AF1586"/>
    <w:rsid w:val="00AF7954"/>
    <w:rsid w:val="00B13DAE"/>
    <w:rsid w:val="00BC247C"/>
    <w:rsid w:val="00BE3CBF"/>
    <w:rsid w:val="00C16BBB"/>
    <w:rsid w:val="00C53BA1"/>
    <w:rsid w:val="00C8690B"/>
    <w:rsid w:val="00D27542"/>
    <w:rsid w:val="00D462E2"/>
    <w:rsid w:val="00DF6794"/>
    <w:rsid w:val="00E37D6A"/>
    <w:rsid w:val="00E42333"/>
    <w:rsid w:val="00E461C1"/>
    <w:rsid w:val="00E66009"/>
    <w:rsid w:val="00ED0ABA"/>
    <w:rsid w:val="00EE5F0C"/>
    <w:rsid w:val="00EF070E"/>
    <w:rsid w:val="00F21887"/>
    <w:rsid w:val="00F31098"/>
    <w:rsid w:val="00F44217"/>
    <w:rsid w:val="00F521A6"/>
    <w:rsid w:val="00F673D9"/>
    <w:rsid w:val="00F94945"/>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D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C2999"/>
    <w:rPr>
      <w:color w:val="0000FF"/>
      <w:u w:val="single"/>
    </w:rPr>
  </w:style>
  <w:style w:type="paragraph" w:styleId="ListParagraph">
    <w:name w:val="List Paragraph"/>
    <w:basedOn w:val="Normal"/>
    <w:uiPriority w:val="99"/>
    <w:qFormat/>
    <w:rsid w:val="005C2999"/>
    <w:pPr>
      <w:spacing w:after="0" w:line="240" w:lineRule="auto"/>
      <w:ind w:left="720"/>
    </w:pPr>
    <w:rPr>
      <w:sz w:val="24"/>
      <w:szCs w:val="24"/>
    </w:rPr>
  </w:style>
  <w:style w:type="table" w:styleId="TableGrid">
    <w:name w:val="Table Grid"/>
    <w:basedOn w:val="TableNormal"/>
    <w:uiPriority w:val="99"/>
    <w:rsid w:val="005C299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A2E7B"/>
    <w:pPr>
      <w:spacing w:before="100" w:beforeAutospacing="1" w:after="100" w:afterAutospacing="1" w:line="240" w:lineRule="auto"/>
    </w:pPr>
    <w:rPr>
      <w:rFonts w:cs="Times New Roman"/>
      <w:sz w:val="24"/>
      <w:szCs w:val="24"/>
    </w:rPr>
  </w:style>
  <w:style w:type="character" w:customStyle="1" w:styleId="go">
    <w:name w:val="go"/>
    <w:basedOn w:val="DefaultParagraphFont"/>
    <w:uiPriority w:val="99"/>
    <w:rsid w:val="005A2E7B"/>
  </w:style>
  <w:style w:type="paragraph" w:styleId="Header">
    <w:name w:val="header"/>
    <w:basedOn w:val="Normal"/>
    <w:link w:val="HeaderChar"/>
    <w:uiPriority w:val="99"/>
    <w:unhideWhenUsed/>
    <w:rsid w:val="00056954"/>
    <w:pPr>
      <w:tabs>
        <w:tab w:val="center" w:pos="4680"/>
        <w:tab w:val="right" w:pos="9360"/>
      </w:tabs>
    </w:pPr>
  </w:style>
  <w:style w:type="character" w:customStyle="1" w:styleId="HeaderChar">
    <w:name w:val="Header Char"/>
    <w:basedOn w:val="DefaultParagraphFont"/>
    <w:link w:val="Header"/>
    <w:uiPriority w:val="99"/>
    <w:rsid w:val="00056954"/>
    <w:rPr>
      <w:rFonts w:cs="Calibri"/>
      <w:sz w:val="22"/>
      <w:szCs w:val="22"/>
    </w:rPr>
  </w:style>
  <w:style w:type="paragraph" w:styleId="Footer">
    <w:name w:val="footer"/>
    <w:basedOn w:val="Normal"/>
    <w:link w:val="FooterChar"/>
    <w:uiPriority w:val="99"/>
    <w:unhideWhenUsed/>
    <w:rsid w:val="00056954"/>
    <w:pPr>
      <w:tabs>
        <w:tab w:val="center" w:pos="4680"/>
        <w:tab w:val="right" w:pos="9360"/>
      </w:tabs>
    </w:pPr>
  </w:style>
  <w:style w:type="character" w:customStyle="1" w:styleId="FooterChar">
    <w:name w:val="Footer Char"/>
    <w:basedOn w:val="DefaultParagraphFont"/>
    <w:link w:val="Footer"/>
    <w:uiPriority w:val="99"/>
    <w:rsid w:val="00056954"/>
    <w:rPr>
      <w:rFonts w:cs="Calibri"/>
      <w:sz w:val="22"/>
      <w:szCs w:val="22"/>
    </w:rPr>
  </w:style>
  <w:style w:type="paragraph" w:styleId="BalloonText">
    <w:name w:val="Balloon Text"/>
    <w:basedOn w:val="Normal"/>
    <w:link w:val="BalloonTextChar"/>
    <w:uiPriority w:val="99"/>
    <w:semiHidden/>
    <w:unhideWhenUsed/>
    <w:rsid w:val="00D2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D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C2999"/>
    <w:rPr>
      <w:color w:val="0000FF"/>
      <w:u w:val="single"/>
    </w:rPr>
  </w:style>
  <w:style w:type="paragraph" w:styleId="ListParagraph">
    <w:name w:val="List Paragraph"/>
    <w:basedOn w:val="Normal"/>
    <w:uiPriority w:val="99"/>
    <w:qFormat/>
    <w:rsid w:val="005C2999"/>
    <w:pPr>
      <w:spacing w:after="0" w:line="240" w:lineRule="auto"/>
      <w:ind w:left="720"/>
    </w:pPr>
    <w:rPr>
      <w:sz w:val="24"/>
      <w:szCs w:val="24"/>
    </w:rPr>
  </w:style>
  <w:style w:type="table" w:styleId="TableGrid">
    <w:name w:val="Table Grid"/>
    <w:basedOn w:val="TableNormal"/>
    <w:uiPriority w:val="99"/>
    <w:rsid w:val="005C299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A2E7B"/>
    <w:pPr>
      <w:spacing w:before="100" w:beforeAutospacing="1" w:after="100" w:afterAutospacing="1" w:line="240" w:lineRule="auto"/>
    </w:pPr>
    <w:rPr>
      <w:rFonts w:cs="Times New Roman"/>
      <w:sz w:val="24"/>
      <w:szCs w:val="24"/>
    </w:rPr>
  </w:style>
  <w:style w:type="character" w:customStyle="1" w:styleId="go">
    <w:name w:val="go"/>
    <w:basedOn w:val="DefaultParagraphFont"/>
    <w:uiPriority w:val="99"/>
    <w:rsid w:val="005A2E7B"/>
  </w:style>
  <w:style w:type="paragraph" w:styleId="Header">
    <w:name w:val="header"/>
    <w:basedOn w:val="Normal"/>
    <w:link w:val="HeaderChar"/>
    <w:uiPriority w:val="99"/>
    <w:unhideWhenUsed/>
    <w:rsid w:val="00056954"/>
    <w:pPr>
      <w:tabs>
        <w:tab w:val="center" w:pos="4680"/>
        <w:tab w:val="right" w:pos="9360"/>
      </w:tabs>
    </w:pPr>
  </w:style>
  <w:style w:type="character" w:customStyle="1" w:styleId="HeaderChar">
    <w:name w:val="Header Char"/>
    <w:basedOn w:val="DefaultParagraphFont"/>
    <w:link w:val="Header"/>
    <w:uiPriority w:val="99"/>
    <w:rsid w:val="00056954"/>
    <w:rPr>
      <w:rFonts w:cs="Calibri"/>
      <w:sz w:val="22"/>
      <w:szCs w:val="22"/>
    </w:rPr>
  </w:style>
  <w:style w:type="paragraph" w:styleId="Footer">
    <w:name w:val="footer"/>
    <w:basedOn w:val="Normal"/>
    <w:link w:val="FooterChar"/>
    <w:uiPriority w:val="99"/>
    <w:unhideWhenUsed/>
    <w:rsid w:val="00056954"/>
    <w:pPr>
      <w:tabs>
        <w:tab w:val="center" w:pos="4680"/>
        <w:tab w:val="right" w:pos="9360"/>
      </w:tabs>
    </w:pPr>
  </w:style>
  <w:style w:type="character" w:customStyle="1" w:styleId="FooterChar">
    <w:name w:val="Footer Char"/>
    <w:basedOn w:val="DefaultParagraphFont"/>
    <w:link w:val="Footer"/>
    <w:uiPriority w:val="99"/>
    <w:rsid w:val="00056954"/>
    <w:rPr>
      <w:rFonts w:cs="Calibri"/>
      <w:sz w:val="22"/>
      <w:szCs w:val="22"/>
    </w:rPr>
  </w:style>
  <w:style w:type="paragraph" w:styleId="BalloonText">
    <w:name w:val="Balloon Text"/>
    <w:basedOn w:val="Normal"/>
    <w:link w:val="BalloonTextChar"/>
    <w:uiPriority w:val="99"/>
    <w:semiHidden/>
    <w:unhideWhenUsed/>
    <w:rsid w:val="00D2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3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gdq1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ỦY BAN NHÂN DÂN QUẬN 12                             CỘNG HÒA XÃ HỘI CHỦ NGHĨA VIỆT NAM</vt:lpstr>
    </vt:vector>
  </TitlesOfParts>
  <Company>HOME</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                             CỘNG HÒA XÃ HỘI CHỦ NGHĨA VIỆT NAM</dc:title>
  <dc:creator>tp</dc:creator>
  <cp:lastModifiedBy>LNL</cp:lastModifiedBy>
  <cp:revision>2</cp:revision>
  <cp:lastPrinted>2019-09-16T02:35:00Z</cp:lastPrinted>
  <dcterms:created xsi:type="dcterms:W3CDTF">2019-09-18T03:27:00Z</dcterms:created>
  <dcterms:modified xsi:type="dcterms:W3CDTF">2019-09-18T03:27:00Z</dcterms:modified>
</cp:coreProperties>
</file>